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CADB7" w14:textId="3AD46EFF" w:rsidR="00105B9A" w:rsidRDefault="00105B9A" w:rsidP="009C6261">
      <w:pPr>
        <w:jc w:val="center"/>
        <w:rPr>
          <w:rFonts w:ascii="Times New Roman" w:hAnsi="Times New Roman" w:cs="Times New Roman"/>
          <w:sz w:val="28"/>
          <w:szCs w:val="28"/>
        </w:rPr>
      </w:pPr>
      <w:r>
        <w:rPr>
          <w:rFonts w:ascii="Times New Roman" w:hAnsi="Times New Roman" w:cs="Times New Roman"/>
          <w:sz w:val="28"/>
          <w:szCs w:val="28"/>
        </w:rPr>
        <w:t>Katherine A., Kevin A., Seth C., Kiara J., Jasmyn W.</w:t>
      </w:r>
    </w:p>
    <w:p w14:paraId="02B30B6D" w14:textId="4B5C36A7" w:rsidR="00105B9A" w:rsidRDefault="00105B9A" w:rsidP="009C6261">
      <w:pPr>
        <w:jc w:val="center"/>
        <w:rPr>
          <w:rFonts w:ascii="Times New Roman" w:hAnsi="Times New Roman" w:cs="Times New Roman"/>
          <w:sz w:val="28"/>
          <w:szCs w:val="28"/>
        </w:rPr>
      </w:pPr>
      <w:r>
        <w:rPr>
          <w:rFonts w:ascii="Times New Roman" w:hAnsi="Times New Roman" w:cs="Times New Roman"/>
          <w:sz w:val="28"/>
          <w:szCs w:val="28"/>
        </w:rPr>
        <w:t>Professor Burrus</w:t>
      </w:r>
    </w:p>
    <w:p w14:paraId="2BA97D03" w14:textId="686B03DD" w:rsidR="00105B9A" w:rsidRDefault="00105B9A" w:rsidP="009C6261">
      <w:pPr>
        <w:jc w:val="center"/>
        <w:rPr>
          <w:rFonts w:ascii="Times New Roman" w:hAnsi="Times New Roman" w:cs="Times New Roman"/>
          <w:sz w:val="28"/>
          <w:szCs w:val="28"/>
        </w:rPr>
      </w:pPr>
      <w:r>
        <w:rPr>
          <w:rFonts w:ascii="Times New Roman" w:hAnsi="Times New Roman" w:cs="Times New Roman"/>
          <w:sz w:val="28"/>
          <w:szCs w:val="28"/>
        </w:rPr>
        <w:t>English 361.002</w:t>
      </w:r>
    </w:p>
    <w:p w14:paraId="2282AA37" w14:textId="6C8015DE" w:rsidR="00105B9A" w:rsidRDefault="00105B9A" w:rsidP="009C6261">
      <w:pPr>
        <w:jc w:val="center"/>
        <w:rPr>
          <w:rFonts w:ascii="Times New Roman" w:hAnsi="Times New Roman" w:cs="Times New Roman"/>
          <w:sz w:val="28"/>
          <w:szCs w:val="28"/>
        </w:rPr>
      </w:pPr>
      <w:r>
        <w:rPr>
          <w:rFonts w:ascii="Times New Roman" w:hAnsi="Times New Roman" w:cs="Times New Roman"/>
          <w:sz w:val="28"/>
          <w:szCs w:val="28"/>
        </w:rPr>
        <w:t>Fall 2020</w:t>
      </w:r>
    </w:p>
    <w:p w14:paraId="08D3C4A9" w14:textId="77777777" w:rsidR="00105B9A" w:rsidRDefault="00105B9A" w:rsidP="00105B9A">
      <w:pPr>
        <w:jc w:val="right"/>
        <w:rPr>
          <w:rFonts w:ascii="Times New Roman" w:hAnsi="Times New Roman" w:cs="Times New Roman"/>
          <w:sz w:val="28"/>
          <w:szCs w:val="28"/>
        </w:rPr>
      </w:pPr>
    </w:p>
    <w:p w14:paraId="74FB1DD6" w14:textId="2755355B" w:rsidR="00416447" w:rsidRPr="00105B9A" w:rsidRDefault="00105B9A" w:rsidP="004D68BA">
      <w:pPr>
        <w:pBdr>
          <w:bottom w:val="single" w:sz="4" w:space="1" w:color="auto"/>
        </w:pBdr>
        <w:rPr>
          <w:rFonts w:ascii="Times New Roman" w:hAnsi="Times New Roman" w:cs="Times New Roman"/>
          <w:sz w:val="32"/>
          <w:szCs w:val="32"/>
        </w:rPr>
      </w:pPr>
      <w:r w:rsidRPr="00105B9A">
        <w:rPr>
          <w:rFonts w:ascii="Times New Roman" w:hAnsi="Times New Roman" w:cs="Times New Roman"/>
          <w:sz w:val="32"/>
          <w:szCs w:val="32"/>
        </w:rPr>
        <w:t xml:space="preserve">Transitioning Booster Energy Company into a Sustainable and Eco-Friendly Brand: A Recommendation Report </w:t>
      </w:r>
    </w:p>
    <w:p w14:paraId="40BCD571" w14:textId="3F2C4729" w:rsidR="00105B9A" w:rsidRDefault="00105B9A" w:rsidP="00985D25">
      <w:pPr>
        <w:rPr>
          <w:rFonts w:ascii="Times New Roman" w:hAnsi="Times New Roman" w:cs="Times New Roman"/>
          <w:sz w:val="28"/>
          <w:szCs w:val="28"/>
        </w:rPr>
      </w:pPr>
    </w:p>
    <w:p w14:paraId="20B2B97A" w14:textId="31217868" w:rsidR="00105B9A" w:rsidRDefault="00105B9A" w:rsidP="00985D25">
      <w:pPr>
        <w:rPr>
          <w:rFonts w:ascii="Times New Roman" w:hAnsi="Times New Roman" w:cs="Times New Roman"/>
          <w:b/>
          <w:bCs/>
          <w:sz w:val="28"/>
          <w:szCs w:val="28"/>
        </w:rPr>
      </w:pPr>
      <w:r w:rsidRPr="00105B9A">
        <w:rPr>
          <w:rFonts w:ascii="Times New Roman" w:hAnsi="Times New Roman" w:cs="Times New Roman"/>
          <w:b/>
          <w:bCs/>
          <w:sz w:val="28"/>
          <w:szCs w:val="28"/>
        </w:rPr>
        <w:t xml:space="preserve">Introduction </w:t>
      </w:r>
    </w:p>
    <w:p w14:paraId="5E59005C" w14:textId="362BD982" w:rsidR="00985D25" w:rsidRPr="0028034E" w:rsidRDefault="7313BC41" w:rsidP="00985D25">
      <w:pPr>
        <w:spacing w:line="480" w:lineRule="auto"/>
        <w:rPr>
          <w:rFonts w:ascii="Times New Roman" w:hAnsi="Times New Roman" w:cs="Times New Roman"/>
        </w:rPr>
      </w:pPr>
      <w:r w:rsidRPr="0DACBDAE">
        <w:rPr>
          <w:rFonts w:ascii="Times New Roman" w:hAnsi="Times New Roman" w:cs="Times New Roman"/>
        </w:rPr>
        <w:t xml:space="preserve">Booster Energy Company is one of many that fall in the basket of companies and organizations that lack sustainable and eco-friendly efforts. </w:t>
      </w:r>
      <w:r w:rsidR="00984A5F" w:rsidRPr="00984A5F">
        <w:rPr>
          <w:rFonts w:ascii="Times New Roman" w:hAnsi="Times New Roman" w:cs="Times New Roman"/>
          <w:highlight w:val="blue"/>
        </w:rPr>
        <w:t>That is, under pressure, companies may make decisions that do not take the aspect of sustainability into consideration</w:t>
      </w:r>
      <w:r w:rsidR="00984A5F">
        <w:rPr>
          <w:rFonts w:ascii="Times New Roman" w:hAnsi="Times New Roman" w:cs="Times New Roman"/>
        </w:rPr>
        <w:t xml:space="preserve">. </w:t>
      </w:r>
      <w:r w:rsidRPr="0DACBDAE">
        <w:rPr>
          <w:rFonts w:ascii="Times New Roman" w:hAnsi="Times New Roman" w:cs="Times New Roman"/>
        </w:rPr>
        <w:t>Our purpose is to demonstrate why becoming eco-friendly and sustainable is cost-effective and an overall benefit to the company and planet</w:t>
      </w:r>
      <w:r w:rsidR="183E5753" w:rsidRPr="0DACBDAE">
        <w:rPr>
          <w:rFonts w:ascii="Times New Roman" w:hAnsi="Times New Roman" w:cs="Times New Roman"/>
        </w:rPr>
        <w:t>.</w:t>
      </w:r>
      <w:r w:rsidR="183E5753">
        <w:t xml:space="preserve"> </w:t>
      </w:r>
      <w:r w:rsidR="183E5753" w:rsidRPr="0DACBDAE">
        <w:rPr>
          <w:rFonts w:ascii="Times New Roman" w:hAnsi="Times New Roman" w:cs="Times New Roman"/>
        </w:rPr>
        <w:t xml:space="preserve">Some of our significant findings proved that corporations are responsible for many industrial emissions this planet faces. Furthermore, the top 15 food and beverage companies based within the United States also make up </w:t>
      </w:r>
      <w:r w:rsidR="00984A5F">
        <w:rPr>
          <w:rFonts w:ascii="Times New Roman" w:hAnsi="Times New Roman" w:cs="Times New Roman"/>
        </w:rPr>
        <w:t>“</w:t>
      </w:r>
      <w:r w:rsidR="183E5753" w:rsidRPr="0DACBDAE">
        <w:rPr>
          <w:rFonts w:ascii="Times New Roman" w:hAnsi="Times New Roman" w:cs="Times New Roman"/>
        </w:rPr>
        <w:t xml:space="preserve">630 million metric tons of greenhouse </w:t>
      </w:r>
      <w:r w:rsidR="5F7480B4" w:rsidRPr="0DACBDAE">
        <w:rPr>
          <w:rFonts w:ascii="Times New Roman" w:hAnsi="Times New Roman" w:cs="Times New Roman"/>
        </w:rPr>
        <w:t>gases</w:t>
      </w:r>
      <w:r w:rsidR="183E5753" w:rsidRPr="0DACBDAE">
        <w:rPr>
          <w:rFonts w:ascii="Times New Roman" w:hAnsi="Times New Roman" w:cs="Times New Roman"/>
        </w:rPr>
        <w:t xml:space="preserve"> every year </w:t>
      </w:r>
      <w:r w:rsidR="00984A5F">
        <w:rPr>
          <w:rFonts w:ascii="Times New Roman" w:hAnsi="Times New Roman" w:cs="Times New Roman"/>
        </w:rPr>
        <w:t>“(</w:t>
      </w:r>
      <w:r w:rsidR="183E5753" w:rsidRPr="0DACBDAE">
        <w:rPr>
          <w:rFonts w:ascii="Times New Roman" w:hAnsi="Times New Roman" w:cs="Times New Roman"/>
        </w:rPr>
        <w:t>Axelrod,</w:t>
      </w:r>
      <w:r w:rsidR="00984A5F">
        <w:rPr>
          <w:rFonts w:ascii="Times New Roman" w:hAnsi="Times New Roman" w:cs="Times New Roman"/>
        </w:rPr>
        <w:t xml:space="preserve"> </w:t>
      </w:r>
      <w:r w:rsidR="183E5753" w:rsidRPr="0DACBDAE">
        <w:rPr>
          <w:rFonts w:ascii="Times New Roman" w:hAnsi="Times New Roman" w:cs="Times New Roman"/>
        </w:rPr>
        <w:t xml:space="preserve">2019). Another significant finding was the number of people who would prefer eco-friendly brands and even pay more for their products. Respondents from North America </w:t>
      </w:r>
      <w:r w:rsidR="3D58D627" w:rsidRPr="0DACBDAE">
        <w:rPr>
          <w:rFonts w:ascii="Times New Roman" w:hAnsi="Times New Roman" w:cs="Times New Roman"/>
        </w:rPr>
        <w:t>preferred</w:t>
      </w:r>
      <w:r w:rsidR="183E5753" w:rsidRPr="0DACBDAE">
        <w:rPr>
          <w:rFonts w:ascii="Times New Roman" w:hAnsi="Times New Roman" w:cs="Times New Roman"/>
        </w:rPr>
        <w:t xml:space="preserve"> </w:t>
      </w:r>
      <w:r w:rsidR="3D58D627" w:rsidRPr="0DACBDAE">
        <w:rPr>
          <w:rFonts w:ascii="Times New Roman" w:hAnsi="Times New Roman" w:cs="Times New Roman"/>
        </w:rPr>
        <w:t>su</w:t>
      </w:r>
      <w:r w:rsidR="183E5753" w:rsidRPr="0DACBDAE">
        <w:rPr>
          <w:rFonts w:ascii="Times New Roman" w:hAnsi="Times New Roman" w:cs="Times New Roman"/>
        </w:rPr>
        <w:t>stainable brands by 69% and were willing to pay more for them. On a global scale, 40% of respondents regarded themselves as "purpose-driven consumers" and will select brands that align with their personal beliefs (Bekmagambetova, 2020).</w:t>
      </w:r>
      <w:r w:rsidR="183E5753">
        <w:t xml:space="preserve"> </w:t>
      </w:r>
      <w:r w:rsidR="183E5753" w:rsidRPr="0DACBDAE">
        <w:rPr>
          <w:rFonts w:ascii="Times New Roman" w:hAnsi="Times New Roman" w:cs="Times New Roman"/>
        </w:rPr>
        <w:t>Some suggestions would be that Booster Energy can restructure its operations</w:t>
      </w:r>
      <w:r w:rsidR="00A724DE">
        <w:rPr>
          <w:rFonts w:ascii="Times New Roman" w:hAnsi="Times New Roman" w:cs="Times New Roman"/>
        </w:rPr>
        <w:t xml:space="preserve"> and </w:t>
      </w:r>
      <w:r w:rsidR="183E5753" w:rsidRPr="0DACBDAE">
        <w:rPr>
          <w:rFonts w:ascii="Times New Roman" w:hAnsi="Times New Roman" w:cs="Times New Roman"/>
        </w:rPr>
        <w:t>make changes to the type of materials they use to produce their products.</w:t>
      </w:r>
    </w:p>
    <w:p w14:paraId="57506405" w14:textId="0B07046E" w:rsidR="00105B9A" w:rsidRDefault="00105B9A" w:rsidP="00985D25">
      <w:pPr>
        <w:pBdr>
          <w:top w:val="single" w:sz="4" w:space="1" w:color="auto"/>
        </w:pBdr>
        <w:rPr>
          <w:rFonts w:ascii="Times New Roman" w:hAnsi="Times New Roman" w:cs="Times New Roman"/>
          <w:b/>
          <w:bCs/>
          <w:sz w:val="28"/>
          <w:szCs w:val="28"/>
        </w:rPr>
      </w:pPr>
    </w:p>
    <w:p w14:paraId="4E46EF4F" w14:textId="1DBBC21B" w:rsidR="00105B9A" w:rsidRDefault="0969F2BC" w:rsidP="00985D25">
      <w:pPr>
        <w:rPr>
          <w:rFonts w:ascii="Times New Roman" w:hAnsi="Times New Roman" w:cs="Times New Roman"/>
          <w:b/>
          <w:bCs/>
          <w:sz w:val="28"/>
          <w:szCs w:val="28"/>
        </w:rPr>
      </w:pPr>
      <w:r w:rsidRPr="0DACBDAE">
        <w:rPr>
          <w:rFonts w:ascii="Times New Roman" w:hAnsi="Times New Roman" w:cs="Times New Roman"/>
          <w:b/>
          <w:bCs/>
          <w:sz w:val="28"/>
          <w:szCs w:val="28"/>
        </w:rPr>
        <w:t>Methodology</w:t>
      </w:r>
    </w:p>
    <w:p w14:paraId="05C15F80" w14:textId="423E9538" w:rsidR="1FA52230" w:rsidRDefault="1FA52230" w:rsidP="00985D25">
      <w:pPr>
        <w:rPr>
          <w:rFonts w:ascii="Times New Roman" w:hAnsi="Times New Roman" w:cs="Times New Roman"/>
          <w:b/>
          <w:bCs/>
          <w:sz w:val="28"/>
          <w:szCs w:val="28"/>
        </w:rPr>
      </w:pPr>
    </w:p>
    <w:p w14:paraId="1B745BFE" w14:textId="7DCE99CF" w:rsidR="00105B9A" w:rsidRDefault="535E9DD2" w:rsidP="00985D25">
      <w:pPr>
        <w:spacing w:line="480" w:lineRule="auto"/>
        <w:rPr>
          <w:rFonts w:ascii="Times New Roman" w:hAnsi="Times New Roman" w:cs="Times New Roman"/>
        </w:rPr>
      </w:pPr>
      <w:r w:rsidRPr="5190B74F">
        <w:rPr>
          <w:rFonts w:ascii="Times New Roman" w:hAnsi="Times New Roman" w:cs="Times New Roman"/>
        </w:rPr>
        <w:t>For our report, we conducted a survey to find eco-friendly packaging material</w:t>
      </w:r>
      <w:r w:rsidR="00A724DE">
        <w:rPr>
          <w:rFonts w:ascii="Times New Roman" w:hAnsi="Times New Roman" w:cs="Times New Roman"/>
        </w:rPr>
        <w:t>s that</w:t>
      </w:r>
      <w:r w:rsidRPr="5190B74F">
        <w:rPr>
          <w:rFonts w:ascii="Times New Roman" w:hAnsi="Times New Roman" w:cs="Times New Roman"/>
        </w:rPr>
        <w:t xml:space="preserve"> more appeal to the customers. From this survey, we learned which materials the customers liked and would </w:t>
      </w:r>
      <w:r w:rsidRPr="5190B74F">
        <w:rPr>
          <w:rFonts w:ascii="Times New Roman" w:hAnsi="Times New Roman" w:cs="Times New Roman"/>
        </w:rPr>
        <w:lastRenderedPageBreak/>
        <w:t xml:space="preserve">possibly buy again. Also, we learned which of the recycled materials to choose from. The survey consisted of one hundred participants and three different packaging materials. It included recycled glass, plastic, and stainless steel. Apart from our survey and questionnaires, we also conducted external research. </w:t>
      </w:r>
      <w:r w:rsidR="00CF3B83">
        <w:rPr>
          <w:rFonts w:ascii="Times New Roman" w:hAnsi="Times New Roman" w:cs="Times New Roman"/>
        </w:rPr>
        <w:t>The possible</w:t>
      </w:r>
      <w:r w:rsidRPr="5190B74F">
        <w:rPr>
          <w:rFonts w:ascii="Times New Roman" w:hAnsi="Times New Roman" w:cs="Times New Roman"/>
        </w:rPr>
        <w:t xml:space="preserve"> solutions included cutting down on greenhouse gas emissions, lowering our carbon footprint, and lowering our waste produced.  Also, from our research, we determined that most people prefer eco-friendly brands.</w:t>
      </w:r>
      <w:r w:rsidR="7028CF97" w:rsidRPr="5190B74F">
        <w:rPr>
          <w:rFonts w:ascii="Times New Roman" w:hAnsi="Times New Roman" w:cs="Times New Roman"/>
        </w:rPr>
        <w:t xml:space="preserve"> </w:t>
      </w:r>
    </w:p>
    <w:p w14:paraId="701F8394" w14:textId="2504D556" w:rsidR="00105B9A" w:rsidRPr="00105B9A" w:rsidRDefault="00105B9A" w:rsidP="00985D25">
      <w:pPr>
        <w:rPr>
          <w:rFonts w:ascii="Times New Roman" w:hAnsi="Times New Roman" w:cs="Times New Roman"/>
          <w:b/>
          <w:bCs/>
          <w:sz w:val="28"/>
          <w:szCs w:val="28"/>
        </w:rPr>
      </w:pPr>
    </w:p>
    <w:p w14:paraId="1F7E3C3D" w14:textId="2F8CB2E9" w:rsidR="00105B9A" w:rsidRPr="00105B9A" w:rsidRDefault="00105B9A" w:rsidP="00985D25">
      <w:pPr>
        <w:rPr>
          <w:rFonts w:ascii="Times New Roman" w:hAnsi="Times New Roman" w:cs="Times New Roman"/>
          <w:b/>
          <w:bCs/>
          <w:sz w:val="28"/>
          <w:szCs w:val="28"/>
        </w:rPr>
      </w:pPr>
    </w:p>
    <w:p w14:paraId="5AA52828" w14:textId="566746CC" w:rsidR="00105B9A" w:rsidRPr="00105B9A" w:rsidRDefault="00105B9A" w:rsidP="004D68BA">
      <w:pPr>
        <w:pBdr>
          <w:top w:val="single" w:sz="4" w:space="1" w:color="auto"/>
        </w:pBdr>
        <w:rPr>
          <w:rFonts w:ascii="Times New Roman" w:hAnsi="Times New Roman" w:cs="Times New Roman"/>
          <w:b/>
          <w:bCs/>
          <w:sz w:val="28"/>
          <w:szCs w:val="28"/>
        </w:rPr>
      </w:pPr>
    </w:p>
    <w:p w14:paraId="7E73A49F" w14:textId="48E187A3" w:rsidR="00C66AFA" w:rsidRPr="00105B9A" w:rsidRDefault="00105B9A" w:rsidP="00985D25">
      <w:pPr>
        <w:rPr>
          <w:rFonts w:ascii="Times New Roman" w:hAnsi="Times New Roman" w:cs="Times New Roman"/>
          <w:b/>
          <w:bCs/>
          <w:sz w:val="28"/>
          <w:szCs w:val="28"/>
        </w:rPr>
      </w:pPr>
      <w:r w:rsidRPr="5190B74F">
        <w:rPr>
          <w:rFonts w:ascii="Times New Roman" w:hAnsi="Times New Roman" w:cs="Times New Roman"/>
          <w:b/>
          <w:bCs/>
          <w:sz w:val="28"/>
          <w:szCs w:val="28"/>
        </w:rPr>
        <w:t xml:space="preserve">Results </w:t>
      </w:r>
    </w:p>
    <w:p w14:paraId="4B1F7FE7" w14:textId="72CAB5CA" w:rsidR="00105B9A" w:rsidRPr="00105B9A" w:rsidRDefault="00105B9A" w:rsidP="004D68BA">
      <w:pPr>
        <w:ind w:left="2880"/>
        <w:rPr>
          <w:rFonts w:ascii="Times New Roman" w:hAnsi="Times New Roman" w:cs="Times New Roman"/>
          <w:b/>
          <w:bCs/>
          <w:sz w:val="28"/>
          <w:szCs w:val="28"/>
        </w:rPr>
      </w:pPr>
      <w:r w:rsidRPr="0D361132">
        <w:rPr>
          <w:rFonts w:ascii="Times New Roman" w:hAnsi="Times New Roman" w:cs="Times New Roman"/>
          <w:b/>
          <w:bCs/>
          <w:sz w:val="28"/>
          <w:szCs w:val="28"/>
        </w:rPr>
        <w:t>Primary Research</w:t>
      </w:r>
    </w:p>
    <w:p w14:paraId="7661C496" w14:textId="66BC0101" w:rsidR="00105B9A" w:rsidRDefault="00105B9A" w:rsidP="004D68BA">
      <w:pPr>
        <w:rPr>
          <w:rFonts w:ascii="Times New Roman" w:hAnsi="Times New Roman" w:cs="Times New Roman"/>
          <w:b/>
          <w:bCs/>
          <w:sz w:val="28"/>
          <w:szCs w:val="28"/>
        </w:rPr>
      </w:pPr>
    </w:p>
    <w:p w14:paraId="07142AED" w14:textId="0AEF061C" w:rsidR="3C6BC2BA" w:rsidRDefault="3C6BC2BA" w:rsidP="0DACBDAE">
      <w:pPr>
        <w:spacing w:line="480" w:lineRule="auto"/>
        <w:rPr>
          <w:rFonts w:ascii="Times New Roman" w:hAnsi="Times New Roman" w:cs="Times New Roman"/>
        </w:rPr>
      </w:pPr>
      <w:r w:rsidRPr="0DACBDAE">
        <w:rPr>
          <w:rFonts w:ascii="Times New Roman" w:hAnsi="Times New Roman" w:cs="Times New Roman"/>
        </w:rPr>
        <w:t xml:space="preserve">A survey was conducted to find the best eco-friendly sustainable material for packaging for Booster Energy Inc. We tested </w:t>
      </w:r>
      <w:r w:rsidR="0A083810" w:rsidRPr="0DACBDAE">
        <w:rPr>
          <w:rFonts w:ascii="Times New Roman" w:hAnsi="Times New Roman" w:cs="Times New Roman"/>
        </w:rPr>
        <w:t>three</w:t>
      </w:r>
      <w:r w:rsidRPr="0DACBDAE">
        <w:rPr>
          <w:rFonts w:ascii="Times New Roman" w:hAnsi="Times New Roman" w:cs="Times New Roman"/>
        </w:rPr>
        <w:t xml:space="preserve"> different eco-friendly materials, which were glass, plastic, and stainless steel. Each eco-friendly packaging material is reusable. We let our customers try each of the new bottle packaging and took note of which bottle they enjoyed the most and would be used again by the customers.</w:t>
      </w:r>
    </w:p>
    <w:p w14:paraId="6162362E" w14:textId="535567BA" w:rsidR="4051A268" w:rsidRDefault="426E7AC1" w:rsidP="0DACBDAE">
      <w:pPr>
        <w:spacing w:line="480" w:lineRule="auto"/>
        <w:rPr>
          <w:rFonts w:ascii="Times New Roman" w:hAnsi="Times New Roman" w:cs="Times New Roman"/>
        </w:rPr>
      </w:pPr>
      <w:r w:rsidRPr="0DACBDAE">
        <w:rPr>
          <w:rFonts w:ascii="Times New Roman" w:hAnsi="Times New Roman" w:cs="Times New Roman"/>
        </w:rPr>
        <w:t>According to our survey</w:t>
      </w:r>
      <w:r w:rsidR="5656FC73" w:rsidRPr="0DACBDAE">
        <w:rPr>
          <w:rFonts w:ascii="Times New Roman" w:hAnsi="Times New Roman" w:cs="Times New Roman"/>
        </w:rPr>
        <w:t xml:space="preserve">, a whooping </w:t>
      </w:r>
      <w:r w:rsidRPr="0DACBDAE">
        <w:rPr>
          <w:rFonts w:ascii="Times New Roman" w:hAnsi="Times New Roman" w:cs="Times New Roman"/>
        </w:rPr>
        <w:t xml:space="preserve">45% of our customers preferred the reusable glass </w:t>
      </w:r>
      <w:r w:rsidR="41485196" w:rsidRPr="0DACBDAE">
        <w:rPr>
          <w:rFonts w:ascii="Times New Roman" w:hAnsi="Times New Roman" w:cs="Times New Roman"/>
        </w:rPr>
        <w:t xml:space="preserve">bottles instead of the </w:t>
      </w:r>
      <w:r w:rsidR="00E0903A" w:rsidRPr="0DACBDAE">
        <w:rPr>
          <w:rFonts w:ascii="Times New Roman" w:hAnsi="Times New Roman" w:cs="Times New Roman"/>
        </w:rPr>
        <w:t xml:space="preserve">30% </w:t>
      </w:r>
      <w:r w:rsidR="3C9D3974" w:rsidRPr="0DACBDAE">
        <w:rPr>
          <w:rFonts w:ascii="Times New Roman" w:hAnsi="Times New Roman" w:cs="Times New Roman"/>
        </w:rPr>
        <w:t>reusable</w:t>
      </w:r>
      <w:r w:rsidR="41485196" w:rsidRPr="0DACBDAE">
        <w:rPr>
          <w:rFonts w:ascii="Times New Roman" w:hAnsi="Times New Roman" w:cs="Times New Roman"/>
        </w:rPr>
        <w:t xml:space="preserve"> stainless steel </w:t>
      </w:r>
      <w:r w:rsidR="063C4AAB" w:rsidRPr="0DACBDAE">
        <w:rPr>
          <w:rFonts w:ascii="Times New Roman" w:hAnsi="Times New Roman" w:cs="Times New Roman"/>
        </w:rPr>
        <w:t xml:space="preserve">and 25% </w:t>
      </w:r>
      <w:r w:rsidR="6F11A7A2" w:rsidRPr="0DACBDAE">
        <w:rPr>
          <w:rFonts w:ascii="Times New Roman" w:hAnsi="Times New Roman" w:cs="Times New Roman"/>
        </w:rPr>
        <w:t>reusable</w:t>
      </w:r>
      <w:r w:rsidR="41485196" w:rsidRPr="0DACBDAE">
        <w:rPr>
          <w:rFonts w:ascii="Times New Roman" w:hAnsi="Times New Roman" w:cs="Times New Roman"/>
        </w:rPr>
        <w:t xml:space="preserve"> plastic bottle</w:t>
      </w:r>
      <w:r w:rsidR="3FAB7D3C" w:rsidRPr="0DACBDAE">
        <w:rPr>
          <w:rFonts w:ascii="Times New Roman" w:hAnsi="Times New Roman" w:cs="Times New Roman"/>
        </w:rPr>
        <w:t>s.</w:t>
      </w:r>
      <w:r w:rsidR="086E8FEA" w:rsidRPr="0DACBDAE">
        <w:rPr>
          <w:rFonts w:ascii="Times New Roman" w:hAnsi="Times New Roman" w:cs="Times New Roman"/>
        </w:rPr>
        <w:t xml:space="preserve"> </w:t>
      </w:r>
    </w:p>
    <w:p w14:paraId="08B90D31" w14:textId="7414499A" w:rsidR="0D361132" w:rsidRDefault="0D361132" w:rsidP="0D361132">
      <w:pPr>
        <w:jc w:val="center"/>
        <w:rPr>
          <w:rFonts w:ascii="Times New Roman" w:hAnsi="Times New Roman" w:cs="Times New Roman"/>
          <w:b/>
          <w:bCs/>
          <w:sz w:val="28"/>
          <w:szCs w:val="28"/>
        </w:rPr>
      </w:pPr>
    </w:p>
    <w:p w14:paraId="40689F56" w14:textId="789756C0" w:rsidR="6C6A9921" w:rsidRDefault="7A24DD9A" w:rsidP="0D361132">
      <w:pPr>
        <w:jc w:val="center"/>
      </w:pPr>
      <w:r>
        <w:rPr>
          <w:noProof/>
        </w:rPr>
        <w:lastRenderedPageBreak/>
        <w:drawing>
          <wp:inline distT="0" distB="0" distL="0" distR="0" wp14:anchorId="5881ED61" wp14:editId="0FE76596">
            <wp:extent cx="4572000" cy="2828925"/>
            <wp:effectExtent l="0" t="0" r="0" b="0"/>
            <wp:docPr id="1974544005" name="Picture 197454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14:paraId="36419D5F" w14:textId="67B6F67A" w:rsidR="0D361132" w:rsidRDefault="0D361132" w:rsidP="0D361132">
      <w:pPr>
        <w:jc w:val="center"/>
        <w:rPr>
          <w:rFonts w:ascii="Times New Roman" w:hAnsi="Times New Roman" w:cs="Times New Roman"/>
          <w:b/>
          <w:bCs/>
          <w:sz w:val="28"/>
          <w:szCs w:val="28"/>
        </w:rPr>
      </w:pPr>
    </w:p>
    <w:p w14:paraId="17BA731F" w14:textId="52946DA0" w:rsidR="00105B9A" w:rsidRPr="00105B9A" w:rsidRDefault="00105B9A" w:rsidP="004D68BA">
      <w:pPr>
        <w:jc w:val="center"/>
        <w:rPr>
          <w:rFonts w:ascii="Times New Roman" w:hAnsi="Times New Roman" w:cs="Times New Roman"/>
          <w:b/>
          <w:bCs/>
          <w:sz w:val="28"/>
          <w:szCs w:val="28"/>
        </w:rPr>
      </w:pPr>
      <w:r w:rsidRPr="00105B9A">
        <w:rPr>
          <w:rFonts w:ascii="Times New Roman" w:hAnsi="Times New Roman" w:cs="Times New Roman"/>
          <w:b/>
          <w:bCs/>
          <w:sz w:val="28"/>
          <w:szCs w:val="28"/>
        </w:rPr>
        <w:t>Secondary Research</w:t>
      </w:r>
    </w:p>
    <w:p w14:paraId="32B505A2" w14:textId="233E6386" w:rsidR="00105B9A" w:rsidRDefault="00105B9A" w:rsidP="004D68BA">
      <w:pPr>
        <w:rPr>
          <w:rFonts w:ascii="Times New Roman" w:hAnsi="Times New Roman" w:cs="Times New Roman"/>
          <w:b/>
          <w:bCs/>
          <w:sz w:val="28"/>
          <w:szCs w:val="28"/>
        </w:rPr>
      </w:pPr>
    </w:p>
    <w:p w14:paraId="6354F002" w14:textId="0DBE65E9" w:rsidR="00105B9A" w:rsidRDefault="11B9CEBD" w:rsidP="004D68BA">
      <w:pPr>
        <w:spacing w:line="480" w:lineRule="exact"/>
        <w:ind w:firstLine="720"/>
        <w:rPr>
          <w:rFonts w:ascii="Times New Roman" w:eastAsia="Times New Roman" w:hAnsi="Times New Roman" w:cs="Times New Roman"/>
        </w:rPr>
      </w:pPr>
      <w:r w:rsidRPr="0DACBDAE">
        <w:rPr>
          <w:rFonts w:ascii="Times New Roman" w:eastAsia="Times New Roman" w:hAnsi="Times New Roman" w:cs="Times New Roman"/>
        </w:rPr>
        <w:t xml:space="preserve">Booster energy company is </w:t>
      </w:r>
      <w:r w:rsidR="296B8227" w:rsidRPr="1471FF22">
        <w:rPr>
          <w:rFonts w:ascii="Times New Roman" w:eastAsia="Times New Roman" w:hAnsi="Times New Roman" w:cs="Times New Roman"/>
        </w:rPr>
        <w:t>taking</w:t>
      </w:r>
      <w:r w:rsidRPr="0DACBDAE">
        <w:rPr>
          <w:rFonts w:ascii="Times New Roman" w:eastAsia="Times New Roman" w:hAnsi="Times New Roman" w:cs="Times New Roman"/>
        </w:rPr>
        <w:t xml:space="preserve"> the necessary measures to ensure the efficient operation of the company towards an eco-friendly environment. Being much eco-friendly corporate means using resources with the finest way worth for everyone.  From the study we carried out, we notice the company is recycling its containers to ensure they are not dumped on the environment.  The company is collecting their used products, mainly the packaging equipment, and reusing them to packaging their newly produced products. This minimizes misuse of used commodities, which could be waste products, but recycling promotes a friendly environment.</w:t>
      </w:r>
      <w:r w:rsidR="008E7D42">
        <w:rPr>
          <w:rFonts w:ascii="Times New Roman" w:eastAsia="Times New Roman" w:hAnsi="Times New Roman" w:cs="Times New Roman"/>
        </w:rPr>
        <w:t xml:space="preserve"> </w:t>
      </w:r>
    </w:p>
    <w:p w14:paraId="5C58448E" w14:textId="3DE266C5" w:rsidR="008E7D42" w:rsidRPr="008E7D42" w:rsidRDefault="00F756EE" w:rsidP="004D68BA">
      <w:pPr>
        <w:spacing w:line="480" w:lineRule="exact"/>
        <w:ind w:firstLine="720"/>
        <w:rPr>
          <w:rFonts w:ascii="Times New Roman" w:hAnsi="Times New Roman" w:cs="Times New Roman"/>
        </w:rPr>
      </w:pPr>
      <w:r w:rsidRPr="0082165B">
        <w:rPr>
          <w:rFonts w:ascii="Times New Roman" w:hAnsi="Times New Roman" w:cs="Times New Roman"/>
          <w:highlight w:val="blue"/>
        </w:rPr>
        <w:t>According</w:t>
      </w:r>
      <w:r w:rsidR="008E7D42" w:rsidRPr="0082165B">
        <w:rPr>
          <w:rFonts w:ascii="Times New Roman" w:hAnsi="Times New Roman" w:cs="Times New Roman"/>
          <w:highlight w:val="blue"/>
        </w:rPr>
        <w:t xml:space="preserve"> </w:t>
      </w:r>
      <w:r w:rsidRPr="0082165B">
        <w:rPr>
          <w:rFonts w:ascii="Times New Roman" w:hAnsi="Times New Roman" w:cs="Times New Roman"/>
          <w:highlight w:val="blue"/>
        </w:rPr>
        <w:t>to</w:t>
      </w:r>
      <w:r w:rsidR="008E7D42" w:rsidRPr="0082165B">
        <w:rPr>
          <w:rFonts w:ascii="Times New Roman" w:hAnsi="Times New Roman" w:cs="Times New Roman"/>
          <w:highlight w:val="blue"/>
        </w:rPr>
        <w:t xml:space="preserve"> research by (Hoffma</w:t>
      </w:r>
      <w:r w:rsidRPr="0082165B">
        <w:rPr>
          <w:rFonts w:ascii="Times New Roman" w:hAnsi="Times New Roman" w:cs="Times New Roman"/>
          <w:highlight w:val="blue"/>
        </w:rPr>
        <w:t>n</w:t>
      </w:r>
      <w:r w:rsidR="008E7D42" w:rsidRPr="0082165B">
        <w:rPr>
          <w:rFonts w:ascii="Times New Roman" w:hAnsi="Times New Roman" w:cs="Times New Roman"/>
          <w:highlight w:val="blue"/>
        </w:rPr>
        <w:t xml:space="preserve">, 2018), </w:t>
      </w:r>
      <w:r w:rsidRPr="0082165B">
        <w:rPr>
          <w:rFonts w:ascii="Times New Roman" w:hAnsi="Times New Roman" w:cs="Times New Roman"/>
          <w:highlight w:val="blue"/>
        </w:rPr>
        <w:t>making</w:t>
      </w:r>
      <w:r w:rsidR="008E7D42" w:rsidRPr="0082165B">
        <w:rPr>
          <w:rFonts w:ascii="Times New Roman" w:hAnsi="Times New Roman" w:cs="Times New Roman"/>
          <w:highlight w:val="blue"/>
        </w:rPr>
        <w:t xml:space="preserve"> customer sustainability reports that show the level of </w:t>
      </w:r>
      <w:r w:rsidR="0082165B" w:rsidRPr="0082165B">
        <w:rPr>
          <w:rFonts w:ascii="Times New Roman" w:hAnsi="Times New Roman" w:cs="Times New Roman"/>
          <w:highlight w:val="blue"/>
        </w:rPr>
        <w:t>satisfaction of the customers</w:t>
      </w:r>
      <w:r w:rsidR="008E7D42" w:rsidRPr="0082165B">
        <w:rPr>
          <w:rFonts w:ascii="Times New Roman" w:hAnsi="Times New Roman" w:cs="Times New Roman"/>
          <w:highlight w:val="blue"/>
        </w:rPr>
        <w:t xml:space="preserve">, </w:t>
      </w:r>
      <w:r w:rsidR="0082165B" w:rsidRPr="0082165B">
        <w:rPr>
          <w:rFonts w:ascii="Times New Roman" w:hAnsi="Times New Roman" w:cs="Times New Roman"/>
          <w:highlight w:val="blue"/>
        </w:rPr>
        <w:t>protestors</w:t>
      </w:r>
      <w:r w:rsidR="008E7D42" w:rsidRPr="0082165B">
        <w:rPr>
          <w:rFonts w:ascii="Times New Roman" w:hAnsi="Times New Roman" w:cs="Times New Roman"/>
          <w:highlight w:val="blue"/>
        </w:rPr>
        <w:t xml:space="preserve"> and the </w:t>
      </w:r>
      <w:r w:rsidR="0082165B" w:rsidRPr="0082165B">
        <w:rPr>
          <w:rFonts w:ascii="Times New Roman" w:hAnsi="Times New Roman" w:cs="Times New Roman"/>
          <w:highlight w:val="blue"/>
        </w:rPr>
        <w:t>community</w:t>
      </w:r>
      <w:r w:rsidR="008E7D42" w:rsidRPr="0082165B">
        <w:rPr>
          <w:rFonts w:ascii="Times New Roman" w:hAnsi="Times New Roman" w:cs="Times New Roman"/>
          <w:highlight w:val="blue"/>
        </w:rPr>
        <w:t xml:space="preserve">. Moreover, </w:t>
      </w:r>
      <w:r w:rsidR="0082165B" w:rsidRPr="0082165B">
        <w:rPr>
          <w:rFonts w:ascii="Times New Roman" w:hAnsi="Times New Roman" w:cs="Times New Roman"/>
          <w:highlight w:val="blue"/>
        </w:rPr>
        <w:t>permanency</w:t>
      </w:r>
      <w:r w:rsidR="008E7D42" w:rsidRPr="0082165B">
        <w:rPr>
          <w:rFonts w:ascii="Times New Roman" w:hAnsi="Times New Roman" w:cs="Times New Roman"/>
          <w:highlight w:val="blue"/>
        </w:rPr>
        <w:t xml:space="preserve"> of any business </w:t>
      </w:r>
      <w:r w:rsidR="0082165B" w:rsidRPr="0082165B">
        <w:rPr>
          <w:rFonts w:ascii="Times New Roman" w:hAnsi="Times New Roman" w:cs="Times New Roman"/>
          <w:highlight w:val="blue"/>
        </w:rPr>
        <w:t xml:space="preserve">firm depends on the </w:t>
      </w:r>
      <w:r w:rsidR="008E7D42" w:rsidRPr="0082165B">
        <w:rPr>
          <w:rFonts w:ascii="Times New Roman" w:hAnsi="Times New Roman" w:cs="Times New Roman"/>
          <w:highlight w:val="blue"/>
        </w:rPr>
        <w:t>c</w:t>
      </w:r>
      <w:r w:rsidRPr="0082165B">
        <w:rPr>
          <w:rFonts w:ascii="Times New Roman" w:hAnsi="Times New Roman" w:cs="Times New Roman"/>
          <w:highlight w:val="blue"/>
        </w:rPr>
        <w:t>onsumer</w:t>
      </w:r>
      <w:r w:rsidR="008E7D42" w:rsidRPr="0082165B">
        <w:rPr>
          <w:rFonts w:ascii="Times New Roman" w:hAnsi="Times New Roman" w:cs="Times New Roman"/>
          <w:highlight w:val="blue"/>
        </w:rPr>
        <w:t>s. Therefore, to ensure that business is sustained for a longer period, the organization</w:t>
      </w:r>
      <w:r w:rsidR="0082165B" w:rsidRPr="0082165B">
        <w:rPr>
          <w:rFonts w:ascii="Times New Roman" w:hAnsi="Times New Roman" w:cs="Times New Roman"/>
          <w:highlight w:val="blue"/>
        </w:rPr>
        <w:t xml:space="preserve"> must</w:t>
      </w:r>
      <w:r w:rsidR="008E7D42" w:rsidRPr="0082165B">
        <w:rPr>
          <w:rFonts w:ascii="Times New Roman" w:hAnsi="Times New Roman" w:cs="Times New Roman"/>
          <w:highlight w:val="blue"/>
        </w:rPr>
        <w:t xml:space="preserve"> keep focus on the interests of the customers and the society</w:t>
      </w:r>
      <w:r w:rsidRPr="0082165B">
        <w:rPr>
          <w:rFonts w:ascii="Times New Roman" w:hAnsi="Times New Roman" w:cs="Times New Roman"/>
          <w:highlight w:val="blue"/>
        </w:rPr>
        <w:t xml:space="preserve">. </w:t>
      </w:r>
      <w:r w:rsidR="0082165B" w:rsidRPr="0082165B">
        <w:rPr>
          <w:rFonts w:ascii="Times New Roman" w:hAnsi="Times New Roman" w:cs="Times New Roman"/>
          <w:highlight w:val="blue"/>
        </w:rPr>
        <w:t>Therefore, it ensures that organizations are able to understand that social environments influence how the company is sustained thus fostering positive interactions.</w:t>
      </w:r>
    </w:p>
    <w:p w14:paraId="5971F56E" w14:textId="76B2C04F" w:rsidR="00105B9A" w:rsidRPr="00105B9A" w:rsidRDefault="11B9CEBD" w:rsidP="004D68BA">
      <w:pPr>
        <w:spacing w:line="480" w:lineRule="exact"/>
        <w:ind w:firstLine="720"/>
      </w:pPr>
      <w:r w:rsidRPr="0DACBDAE">
        <w:rPr>
          <w:rFonts w:ascii="Times New Roman" w:eastAsia="Times New Roman" w:hAnsi="Times New Roman" w:cs="Times New Roman"/>
        </w:rPr>
        <w:lastRenderedPageBreak/>
        <w:t>The company doesn’t use energy-efficient lights. High voltage lights such as CFLs and LEDs can cost more consumption of energy, which is a misuse of power. Using energy-efficient light options will reduce the cost related to electricity. This helps the company save much money that could be used to pay electricity bills, and these funds are channeled towards the expansion of the firm. The use of energy-efficient lights also saves the environment by shifting to more energy-efficient lights (Zhang et al., 2020).</w:t>
      </w:r>
      <w:r w:rsidR="008E7D42">
        <w:rPr>
          <w:rFonts w:ascii="Times New Roman" w:eastAsia="Times New Roman" w:hAnsi="Times New Roman" w:cs="Times New Roman"/>
        </w:rPr>
        <w:t xml:space="preserve"> </w:t>
      </w:r>
    </w:p>
    <w:p w14:paraId="5C3B155C" w14:textId="538D7B7E" w:rsidR="00105B9A" w:rsidRPr="00105B9A" w:rsidRDefault="11B9CEBD" w:rsidP="004D68BA">
      <w:pPr>
        <w:spacing w:line="480" w:lineRule="exact"/>
        <w:ind w:firstLine="720"/>
      </w:pPr>
      <w:r w:rsidRPr="0DACBDAE">
        <w:rPr>
          <w:rFonts w:ascii="Times New Roman" w:eastAsia="Times New Roman" w:hAnsi="Times New Roman" w:cs="Times New Roman"/>
        </w:rPr>
        <w:t>Booster energy company is not using eco-friendly means of transport to transport its products. Using vehicles that produce less carbon to the environment is the other achievement the company is not utilizing this means to ensure it reduces their impact of environmental destruction. The company should avoid uses high-efficiency cars to save money on gas and reduce carbon emission.</w:t>
      </w:r>
    </w:p>
    <w:p w14:paraId="2A290F83" w14:textId="2D5D73C0" w:rsidR="00105B9A" w:rsidRPr="00105B9A" w:rsidRDefault="11B9CEBD" w:rsidP="004D68BA">
      <w:pPr>
        <w:spacing w:line="480" w:lineRule="exact"/>
        <w:ind w:firstLine="720"/>
      </w:pPr>
      <w:r w:rsidRPr="0DACBDAE">
        <w:rPr>
          <w:rFonts w:ascii="Times New Roman" w:eastAsia="Times New Roman" w:hAnsi="Times New Roman" w:cs="Times New Roman"/>
        </w:rPr>
        <w:t>The use of solar energy is another rationale used by the company to promote environmental efficacy.  Solar energy is the cheapest and most reliable source of power since it uses the sun to run its machines, which lowers the cost of power that could have been used to pay for electricity; and at the same time, solar energy is environmentally friendly since it doesn't impact the environment negatively.</w:t>
      </w:r>
    </w:p>
    <w:p w14:paraId="6838234A" w14:textId="0B62773F" w:rsidR="00105B9A" w:rsidRPr="00105B9A" w:rsidRDefault="00105B9A" w:rsidP="004D68BA">
      <w:pPr>
        <w:rPr>
          <w:rFonts w:ascii="Times New Roman" w:hAnsi="Times New Roman" w:cs="Times New Roman"/>
          <w:b/>
          <w:bCs/>
          <w:sz w:val="28"/>
          <w:szCs w:val="28"/>
        </w:rPr>
      </w:pPr>
    </w:p>
    <w:p w14:paraId="294FEF52" w14:textId="1E2DE0DE" w:rsidR="00105B9A" w:rsidRPr="00105B9A" w:rsidRDefault="0969F2BC" w:rsidP="004D68BA">
      <w:pPr>
        <w:pBdr>
          <w:top w:val="single" w:sz="4" w:space="1" w:color="auto"/>
        </w:pBdr>
        <w:spacing w:line="480" w:lineRule="auto"/>
        <w:rPr>
          <w:rFonts w:ascii="Times New Roman" w:hAnsi="Times New Roman" w:cs="Times New Roman"/>
          <w:b/>
          <w:bCs/>
          <w:sz w:val="28"/>
          <w:szCs w:val="28"/>
        </w:rPr>
      </w:pPr>
      <w:r w:rsidRPr="0DACBDAE">
        <w:rPr>
          <w:rFonts w:ascii="Times New Roman" w:hAnsi="Times New Roman" w:cs="Times New Roman"/>
          <w:b/>
          <w:bCs/>
          <w:sz w:val="28"/>
          <w:szCs w:val="28"/>
        </w:rPr>
        <w:t>Conclusion</w:t>
      </w:r>
    </w:p>
    <w:p w14:paraId="5773E8CA" w14:textId="4D93B4A0" w:rsidR="0B74FF7D" w:rsidRDefault="00B34290" w:rsidP="0DACBDAE">
      <w:pPr>
        <w:spacing w:line="480" w:lineRule="auto"/>
        <w:rPr>
          <w:rFonts w:ascii="Times New Roman" w:hAnsi="Times New Roman" w:cs="Times New Roman"/>
        </w:rPr>
      </w:pPr>
      <w:r w:rsidRPr="00B34290">
        <w:rPr>
          <w:rFonts w:ascii="Times New Roman" w:hAnsi="Times New Roman" w:cs="Times New Roman"/>
          <w:b/>
          <w:bCs/>
        </w:rPr>
        <w:t>i</w:t>
      </w:r>
      <w:commentRangeStart w:id="0"/>
      <w:r w:rsidR="0B74FF7D" w:rsidRPr="0DACBDAE">
        <w:rPr>
          <w:rFonts w:ascii="Times New Roman" w:hAnsi="Times New Roman" w:cs="Times New Roman"/>
        </w:rPr>
        <w:t xml:space="preserve">t will be </w:t>
      </w:r>
      <w:r w:rsidR="34BD6D3F" w:rsidRPr="0DACBDAE">
        <w:rPr>
          <w:rFonts w:ascii="Times New Roman" w:hAnsi="Times New Roman" w:cs="Times New Roman"/>
        </w:rPr>
        <w:t>highly effective</w:t>
      </w:r>
      <w:r w:rsidR="0B74FF7D" w:rsidRPr="0DACBDAE">
        <w:rPr>
          <w:rFonts w:ascii="Times New Roman" w:hAnsi="Times New Roman" w:cs="Times New Roman"/>
        </w:rPr>
        <w:t xml:space="preserve"> to </w:t>
      </w:r>
      <w:r w:rsidR="4FFC48F0" w:rsidRPr="0DACBDAE">
        <w:rPr>
          <w:rFonts w:ascii="Times New Roman" w:hAnsi="Times New Roman" w:cs="Times New Roman"/>
        </w:rPr>
        <w:t>introduce</w:t>
      </w:r>
      <w:r w:rsidR="0B74FF7D" w:rsidRPr="0DACBDAE">
        <w:rPr>
          <w:rFonts w:ascii="Times New Roman" w:hAnsi="Times New Roman" w:cs="Times New Roman"/>
        </w:rPr>
        <w:t xml:space="preserve"> reusable </w:t>
      </w:r>
      <w:r w:rsidR="6D929C86" w:rsidRPr="0DACBDAE">
        <w:rPr>
          <w:rFonts w:ascii="Times New Roman" w:hAnsi="Times New Roman" w:cs="Times New Roman"/>
        </w:rPr>
        <w:t xml:space="preserve">glass for </w:t>
      </w:r>
      <w:r w:rsidR="0D396B85" w:rsidRPr="0DACBDAE">
        <w:rPr>
          <w:rFonts w:ascii="Times New Roman" w:hAnsi="Times New Roman" w:cs="Times New Roman"/>
        </w:rPr>
        <w:t>packaging.</w:t>
      </w:r>
      <w:r w:rsidR="387386F6" w:rsidRPr="0DACBDAE">
        <w:rPr>
          <w:rFonts w:ascii="Times New Roman" w:hAnsi="Times New Roman" w:cs="Times New Roman"/>
        </w:rPr>
        <w:t xml:space="preserve"> </w:t>
      </w:r>
      <w:r w:rsidR="64E023F1" w:rsidRPr="0DACBDAE">
        <w:rPr>
          <w:rFonts w:ascii="Times New Roman" w:hAnsi="Times New Roman" w:cs="Times New Roman"/>
        </w:rPr>
        <w:t>This will make Booster</w:t>
      </w:r>
      <w:r w:rsidR="3516ECC2" w:rsidRPr="0DACBDAE">
        <w:rPr>
          <w:rFonts w:ascii="Times New Roman" w:hAnsi="Times New Roman" w:cs="Times New Roman"/>
        </w:rPr>
        <w:t xml:space="preserve"> Energy</w:t>
      </w:r>
      <w:r w:rsidR="64E023F1" w:rsidRPr="0DACBDAE">
        <w:rPr>
          <w:rFonts w:ascii="Times New Roman" w:hAnsi="Times New Roman" w:cs="Times New Roman"/>
        </w:rPr>
        <w:t xml:space="preserve"> Company green. </w:t>
      </w:r>
      <w:commentRangeEnd w:id="0"/>
      <w:r w:rsidR="00C8247E">
        <w:rPr>
          <w:rStyle w:val="CommentReference"/>
        </w:rPr>
        <w:commentReference w:id="0"/>
      </w:r>
      <w:commentRangeStart w:id="1"/>
      <w:r w:rsidR="387386F6" w:rsidRPr="0DACBDAE">
        <w:rPr>
          <w:rFonts w:ascii="Times New Roman" w:hAnsi="Times New Roman" w:cs="Times New Roman"/>
        </w:rPr>
        <w:t>Customers will love them and it will be environmentally friendly</w:t>
      </w:r>
      <w:commentRangeEnd w:id="1"/>
      <w:r w:rsidR="00E84D58">
        <w:rPr>
          <w:rStyle w:val="CommentReference"/>
        </w:rPr>
        <w:commentReference w:id="1"/>
      </w:r>
      <w:r w:rsidR="387386F6" w:rsidRPr="0DACBDAE">
        <w:rPr>
          <w:rFonts w:ascii="Times New Roman" w:hAnsi="Times New Roman" w:cs="Times New Roman"/>
        </w:rPr>
        <w:t xml:space="preserve">. </w:t>
      </w:r>
      <w:commentRangeStart w:id="2"/>
      <w:r w:rsidR="54F160DC" w:rsidRPr="0DACBDAE">
        <w:rPr>
          <w:rFonts w:ascii="Times New Roman" w:hAnsi="Times New Roman" w:cs="Times New Roman"/>
        </w:rPr>
        <w:t>Also,</w:t>
      </w:r>
      <w:r w:rsidR="387386F6" w:rsidRPr="0DACBDAE">
        <w:rPr>
          <w:rFonts w:ascii="Times New Roman" w:hAnsi="Times New Roman" w:cs="Times New Roman"/>
        </w:rPr>
        <w:t xml:space="preserve"> this will help us become more of a </w:t>
      </w:r>
      <w:r w:rsidR="43131F04" w:rsidRPr="0DACBDAE">
        <w:rPr>
          <w:rFonts w:ascii="Times New Roman" w:hAnsi="Times New Roman" w:cs="Times New Roman"/>
        </w:rPr>
        <w:t>sustainable</w:t>
      </w:r>
      <w:r w:rsidR="387386F6" w:rsidRPr="0DACBDAE">
        <w:rPr>
          <w:rFonts w:ascii="Times New Roman" w:hAnsi="Times New Roman" w:cs="Times New Roman"/>
        </w:rPr>
        <w:t xml:space="preserve"> compan</w:t>
      </w:r>
      <w:r w:rsidR="7ABAB9F2" w:rsidRPr="0DACBDAE">
        <w:rPr>
          <w:rFonts w:ascii="Times New Roman" w:hAnsi="Times New Roman" w:cs="Times New Roman"/>
        </w:rPr>
        <w:t>y</w:t>
      </w:r>
      <w:r w:rsidR="0E8BEE44" w:rsidRPr="0DACBDAE">
        <w:rPr>
          <w:rFonts w:ascii="Times New Roman" w:hAnsi="Times New Roman" w:cs="Times New Roman"/>
        </w:rPr>
        <w:t>.</w:t>
      </w:r>
      <w:r w:rsidR="61A5BC32" w:rsidRPr="0DACBDAE">
        <w:rPr>
          <w:rFonts w:ascii="Times New Roman" w:hAnsi="Times New Roman" w:cs="Times New Roman"/>
        </w:rPr>
        <w:t xml:space="preserve"> </w:t>
      </w:r>
      <w:commentRangeEnd w:id="2"/>
      <w:r w:rsidR="00E84D58">
        <w:rPr>
          <w:rStyle w:val="CommentReference"/>
        </w:rPr>
        <w:commentReference w:id="2"/>
      </w:r>
      <w:r w:rsidR="61A5BC32" w:rsidRPr="0DACBDAE">
        <w:rPr>
          <w:rFonts w:ascii="Times New Roman" w:hAnsi="Times New Roman" w:cs="Times New Roman"/>
        </w:rPr>
        <w:t>Glass bottles will reduce waste from the company as well. With reusable glass bottles</w:t>
      </w:r>
      <w:r w:rsidR="00E84D58">
        <w:rPr>
          <w:rFonts w:ascii="Times New Roman" w:hAnsi="Times New Roman" w:cs="Times New Roman"/>
          <w:b/>
          <w:bCs/>
          <w:color w:val="FF0000"/>
        </w:rPr>
        <w:t>,</w:t>
      </w:r>
      <w:r w:rsidR="61A5BC32" w:rsidRPr="0DACBDAE">
        <w:rPr>
          <w:rFonts w:ascii="Times New Roman" w:hAnsi="Times New Roman" w:cs="Times New Roman"/>
        </w:rPr>
        <w:t xml:space="preserve"> we will change energy drinks to be even more environmentally friendly.</w:t>
      </w:r>
    </w:p>
    <w:p w14:paraId="61187040" w14:textId="4CAEA9E5" w:rsidR="00105B9A" w:rsidRDefault="00105B9A" w:rsidP="00105B9A">
      <w:pPr>
        <w:pBdr>
          <w:top w:val="single" w:sz="4" w:space="1" w:color="auto"/>
        </w:pBdr>
        <w:rPr>
          <w:rFonts w:ascii="Times New Roman" w:hAnsi="Times New Roman" w:cs="Times New Roman"/>
          <w:b/>
          <w:bCs/>
          <w:sz w:val="28"/>
          <w:szCs w:val="28"/>
        </w:rPr>
      </w:pPr>
    </w:p>
    <w:p w14:paraId="35547A03" w14:textId="0392B6F1" w:rsidR="00105B9A" w:rsidRPr="00105B9A" w:rsidRDefault="0969F2BC" w:rsidP="0DACBDAE">
      <w:pPr>
        <w:pBdr>
          <w:top w:val="single" w:sz="4" w:space="1" w:color="auto"/>
        </w:pBdr>
        <w:rPr>
          <w:rFonts w:ascii="Times New Roman" w:hAnsi="Times New Roman" w:cs="Times New Roman"/>
          <w:b/>
          <w:bCs/>
          <w:sz w:val="28"/>
          <w:szCs w:val="28"/>
        </w:rPr>
      </w:pPr>
      <w:r w:rsidRPr="0DACBDAE">
        <w:rPr>
          <w:rFonts w:ascii="Times New Roman" w:hAnsi="Times New Roman" w:cs="Times New Roman"/>
          <w:b/>
          <w:bCs/>
          <w:sz w:val="28"/>
          <w:szCs w:val="28"/>
        </w:rPr>
        <w:t>Recommendations</w:t>
      </w:r>
    </w:p>
    <w:p w14:paraId="63192EF9" w14:textId="73DF4778" w:rsidR="0DACBDAE" w:rsidRDefault="0DACBDAE" w:rsidP="0DACBDAE">
      <w:pPr>
        <w:rPr>
          <w:rFonts w:ascii="Times New Roman" w:hAnsi="Times New Roman" w:cs="Times New Roman"/>
          <w:b/>
          <w:bCs/>
          <w:sz w:val="28"/>
          <w:szCs w:val="28"/>
        </w:rPr>
      </w:pPr>
    </w:p>
    <w:p w14:paraId="4130DE5E" w14:textId="7719888E" w:rsidR="046F4A1A" w:rsidRDefault="046F4A1A" w:rsidP="6B23337F">
      <w:pPr>
        <w:pStyle w:val="ListParagraph"/>
        <w:numPr>
          <w:ilvl w:val="0"/>
          <w:numId w:val="4"/>
        </w:numPr>
        <w:spacing w:line="480" w:lineRule="auto"/>
        <w:rPr>
          <w:rFonts w:eastAsiaTheme="minorEastAsia"/>
          <w:sz w:val="14"/>
          <w:szCs w:val="14"/>
        </w:rPr>
      </w:pPr>
      <w:commentRangeStart w:id="3"/>
      <w:r w:rsidRPr="0DACBDAE">
        <w:rPr>
          <w:rFonts w:ascii="Times New Roman" w:eastAsia="Times New Roman" w:hAnsi="Times New Roman" w:cs="Times New Roman"/>
          <w:sz w:val="14"/>
          <w:szCs w:val="14"/>
        </w:rPr>
        <w:lastRenderedPageBreak/>
        <w:t xml:space="preserve"> </w:t>
      </w:r>
      <w:r w:rsidRPr="0DACBDAE">
        <w:rPr>
          <w:rFonts w:ascii="Times New Roman" w:eastAsia="Times New Roman" w:hAnsi="Times New Roman" w:cs="Times New Roman"/>
        </w:rPr>
        <w:t>Booster energy should use energy efficacy lights to lower its electricity cost and, at the same time, promote an eco-friendly environment.</w:t>
      </w:r>
    </w:p>
    <w:p w14:paraId="68346555" w14:textId="3B5BE0FA" w:rsidR="046F4A1A" w:rsidRDefault="046F4A1A" w:rsidP="6B23337F">
      <w:pPr>
        <w:pStyle w:val="ListParagraph"/>
        <w:numPr>
          <w:ilvl w:val="0"/>
          <w:numId w:val="4"/>
        </w:numPr>
        <w:spacing w:line="480" w:lineRule="auto"/>
        <w:rPr>
          <w:sz w:val="14"/>
          <w:szCs w:val="14"/>
        </w:rPr>
      </w:pPr>
      <w:r w:rsidRPr="0DACBDAE">
        <w:rPr>
          <w:rFonts w:ascii="Times New Roman" w:eastAsia="Times New Roman" w:hAnsi="Times New Roman" w:cs="Times New Roman"/>
        </w:rPr>
        <w:t xml:space="preserve">The company should recycle its used products to avoid been dumped on the environment. </w:t>
      </w:r>
    </w:p>
    <w:p w14:paraId="2EAC2D8A" w14:textId="2E7FB4D9" w:rsidR="046F4A1A" w:rsidRDefault="046F4A1A" w:rsidP="6B23337F">
      <w:pPr>
        <w:pStyle w:val="ListParagraph"/>
        <w:numPr>
          <w:ilvl w:val="0"/>
          <w:numId w:val="4"/>
        </w:numPr>
        <w:spacing w:line="480" w:lineRule="auto"/>
        <w:rPr>
          <w:sz w:val="14"/>
          <w:szCs w:val="14"/>
        </w:rPr>
      </w:pPr>
      <w:r w:rsidRPr="0DACBDAE">
        <w:rPr>
          <w:rFonts w:ascii="Times New Roman" w:eastAsia="Times New Roman" w:hAnsi="Times New Roman" w:cs="Times New Roman"/>
          <w:sz w:val="14"/>
          <w:szCs w:val="14"/>
        </w:rPr>
        <w:t xml:space="preserve"> </w:t>
      </w:r>
      <w:r w:rsidRPr="0DACBDAE">
        <w:rPr>
          <w:rFonts w:ascii="Times New Roman" w:eastAsia="Times New Roman" w:hAnsi="Times New Roman" w:cs="Times New Roman"/>
        </w:rPr>
        <w:t>The firm should encourage the use of solar energy as it is environmentally friendly.</w:t>
      </w:r>
      <w:commentRangeEnd w:id="3"/>
      <w:r w:rsidR="00E84D58">
        <w:rPr>
          <w:rStyle w:val="CommentReference"/>
        </w:rPr>
        <w:commentReference w:id="3"/>
      </w:r>
    </w:p>
    <w:p w14:paraId="4A8CAB90" w14:textId="77777777" w:rsidR="00105B9A" w:rsidRDefault="00105B9A" w:rsidP="00105B9A">
      <w:pPr>
        <w:pBdr>
          <w:top w:val="single" w:sz="4" w:space="1" w:color="auto"/>
        </w:pBdr>
        <w:rPr>
          <w:rFonts w:ascii="Times New Roman" w:hAnsi="Times New Roman" w:cs="Times New Roman"/>
          <w:b/>
          <w:bCs/>
          <w:sz w:val="28"/>
          <w:szCs w:val="28"/>
        </w:rPr>
      </w:pPr>
    </w:p>
    <w:p w14:paraId="193FA284" w14:textId="77777777" w:rsidR="001B2BF8" w:rsidRDefault="001B2BF8" w:rsidP="004D68BA">
      <w:pPr>
        <w:rPr>
          <w:rFonts w:ascii="Times New Roman" w:hAnsi="Times New Roman" w:cs="Times New Roman"/>
          <w:b/>
          <w:bCs/>
          <w:sz w:val="28"/>
          <w:szCs w:val="28"/>
        </w:rPr>
      </w:pPr>
    </w:p>
    <w:p w14:paraId="58D22DE7" w14:textId="77777777" w:rsidR="004D68BA" w:rsidRDefault="004D68BA" w:rsidP="004D68BA">
      <w:pPr>
        <w:rPr>
          <w:rFonts w:ascii="Times New Roman" w:hAnsi="Times New Roman" w:cs="Times New Roman"/>
          <w:b/>
          <w:bCs/>
          <w:sz w:val="28"/>
          <w:szCs w:val="28"/>
        </w:rPr>
      </w:pPr>
    </w:p>
    <w:p w14:paraId="397A6526" w14:textId="0B294C05" w:rsidR="00105B9A" w:rsidRPr="00B34290" w:rsidRDefault="00105B9A" w:rsidP="004D68BA">
      <w:pPr>
        <w:jc w:val="center"/>
        <w:rPr>
          <w:rFonts w:ascii="Times New Roman" w:hAnsi="Times New Roman" w:cs="Times New Roman"/>
        </w:rPr>
      </w:pPr>
      <w:r w:rsidRPr="00B34290">
        <w:rPr>
          <w:rFonts w:ascii="Times New Roman" w:hAnsi="Times New Roman" w:cs="Times New Roman"/>
        </w:rPr>
        <w:t>References</w:t>
      </w:r>
    </w:p>
    <w:p w14:paraId="777C436F" w14:textId="7533FDB8" w:rsidR="001B2BF8" w:rsidRDefault="001B2BF8" w:rsidP="004D68BA">
      <w:pPr>
        <w:rPr>
          <w:rFonts w:ascii="Times New Roman" w:hAnsi="Times New Roman" w:cs="Times New Roman"/>
          <w:b/>
          <w:bCs/>
          <w:sz w:val="28"/>
          <w:szCs w:val="28"/>
        </w:rPr>
      </w:pPr>
    </w:p>
    <w:p w14:paraId="4C63BCF1" w14:textId="0BA3D5C9" w:rsidR="0A6EF460" w:rsidRDefault="0A6EF460" w:rsidP="0DACBDAE">
      <w:pPr>
        <w:spacing w:line="480" w:lineRule="exact"/>
        <w:ind w:left="720" w:hanging="720"/>
      </w:pPr>
      <w:r w:rsidRPr="0DACBDAE">
        <w:rPr>
          <w:rFonts w:ascii="Times New Roman" w:eastAsia="Times New Roman" w:hAnsi="Times New Roman" w:cs="Times New Roman"/>
          <w:color w:val="0E101A"/>
        </w:rPr>
        <w:t xml:space="preserve">Axelrod, J. (2019, February 27). Corporate Honesty and Climate Change: Time to Own Up and Act. Retrieved November 02, 2020, from </w:t>
      </w:r>
      <w:hyperlink r:id="rId10">
        <w:r w:rsidRPr="0DACBDAE">
          <w:rPr>
            <w:rStyle w:val="Hyperlink"/>
            <w:rFonts w:ascii="Times New Roman" w:eastAsia="Times New Roman" w:hAnsi="Times New Roman" w:cs="Times New Roman"/>
          </w:rPr>
          <w:t>https://www.nrdc.org/experts/josh-axelrod/corporate-honesty-and-climate-change-time-own-and-act</w:t>
        </w:r>
      </w:hyperlink>
    </w:p>
    <w:p w14:paraId="15B2A1BF" w14:textId="211A4E60" w:rsidR="0A6EF460" w:rsidRDefault="0A6EF460" w:rsidP="0DACBDAE">
      <w:pPr>
        <w:spacing w:line="480" w:lineRule="exact"/>
        <w:ind w:left="720" w:hanging="720"/>
      </w:pPr>
      <w:r w:rsidRPr="0DACBDAE">
        <w:rPr>
          <w:rFonts w:ascii="Times New Roman" w:eastAsia="Times New Roman" w:hAnsi="Times New Roman" w:cs="Times New Roman"/>
          <w:color w:val="0E101A"/>
        </w:rPr>
        <w:t xml:space="preserve">Bekmagambetova, D. (2020, January 10). Two-Thirds of North Americans Prefer Eco-Friendly Brands, Study Finds. Retrieved November 02, 2020, from </w:t>
      </w:r>
      <w:hyperlink r:id="rId11">
        <w:r w:rsidRPr="0DACBDAE">
          <w:rPr>
            <w:rStyle w:val="Hyperlink"/>
            <w:rFonts w:ascii="Times New Roman" w:eastAsia="Times New Roman" w:hAnsi="Times New Roman" w:cs="Times New Roman"/>
          </w:rPr>
          <w:t>https://www.barrons.com/articles/two-thirds-of-north-americans-prefer-eco-friendly-brands-study-finds-51578661728</w:t>
        </w:r>
      </w:hyperlink>
    </w:p>
    <w:p w14:paraId="68C19623" w14:textId="3481A447" w:rsidR="0A6EF460" w:rsidRDefault="0A6EF460" w:rsidP="0DACBDAE">
      <w:pPr>
        <w:spacing w:line="480" w:lineRule="exact"/>
        <w:ind w:left="720" w:hanging="720"/>
      </w:pPr>
      <w:r w:rsidRPr="0DACBDAE">
        <w:rPr>
          <w:rFonts w:ascii="Times New Roman" w:eastAsia="Times New Roman" w:hAnsi="Times New Roman" w:cs="Times New Roman"/>
          <w:color w:val="0E101A"/>
        </w:rPr>
        <w:t>Zhang, Y., Xiao, X., Cao, R., Zheng, C., Guo, Y., Gong, W., &amp; Wei, Z. (2020). How important is community participation to eco-environmental conservation in protected areas? From the perspective of predicting locals' pro-environmental behaviors. Science of The Total Environment, 139889.</w:t>
      </w:r>
    </w:p>
    <w:p w14:paraId="3DD3C21B" w14:textId="71C9B8D3" w:rsidR="0DACBDAE" w:rsidRDefault="0DACBDAE" w:rsidP="0DACBDAE">
      <w:pPr>
        <w:pStyle w:val="NormalWeb"/>
        <w:spacing w:before="0" w:beforeAutospacing="0" w:after="0" w:afterAutospacing="0"/>
        <w:rPr>
          <w:color w:val="0E101A"/>
        </w:rPr>
      </w:pPr>
    </w:p>
    <w:p w14:paraId="1D9E51FD" w14:textId="77777777" w:rsidR="00B34290" w:rsidRPr="00B34290" w:rsidRDefault="00B34290" w:rsidP="00B34290">
      <w:pPr>
        <w:spacing w:line="480" w:lineRule="auto"/>
        <w:ind w:left="720" w:hanging="720"/>
        <w:jc w:val="both"/>
        <w:rPr>
          <w:rFonts w:ascii="Times New Roman" w:hAnsi="Times New Roman" w:cs="Times New Roman"/>
          <w:color w:val="222222"/>
          <w:shd w:val="clear" w:color="auto" w:fill="FFFFFF"/>
        </w:rPr>
      </w:pPr>
      <w:r w:rsidRPr="00B34290">
        <w:rPr>
          <w:rFonts w:ascii="Times New Roman" w:hAnsi="Times New Roman" w:cs="Times New Roman"/>
          <w:color w:val="222222"/>
          <w:shd w:val="clear" w:color="auto" w:fill="FFFFFF"/>
        </w:rPr>
        <w:t>Hoffman, A. J. (2018). The next phase of business sustainability. </w:t>
      </w:r>
      <w:r w:rsidRPr="00B34290">
        <w:rPr>
          <w:rFonts w:ascii="Times New Roman" w:hAnsi="Times New Roman" w:cs="Times New Roman"/>
          <w:i/>
          <w:iCs/>
          <w:color w:val="222222"/>
          <w:shd w:val="clear" w:color="auto" w:fill="FFFFFF"/>
        </w:rPr>
        <w:t>Stanford Social Innovation Review</w:t>
      </w:r>
      <w:r w:rsidRPr="00B34290">
        <w:rPr>
          <w:rFonts w:ascii="Times New Roman" w:hAnsi="Times New Roman" w:cs="Times New Roman"/>
          <w:color w:val="222222"/>
          <w:shd w:val="clear" w:color="auto" w:fill="FFFFFF"/>
        </w:rPr>
        <w:t>, </w:t>
      </w:r>
      <w:r w:rsidRPr="00B34290">
        <w:rPr>
          <w:rFonts w:ascii="Times New Roman" w:hAnsi="Times New Roman" w:cs="Times New Roman"/>
          <w:i/>
          <w:iCs/>
          <w:color w:val="222222"/>
          <w:shd w:val="clear" w:color="auto" w:fill="FFFFFF"/>
        </w:rPr>
        <w:t>16</w:t>
      </w:r>
      <w:r w:rsidRPr="00B34290">
        <w:rPr>
          <w:rFonts w:ascii="Times New Roman" w:hAnsi="Times New Roman" w:cs="Times New Roman"/>
          <w:color w:val="222222"/>
          <w:shd w:val="clear" w:color="auto" w:fill="FFFFFF"/>
        </w:rPr>
        <w:t>(2), 34-39.</w:t>
      </w:r>
    </w:p>
    <w:p w14:paraId="5B8C9084" w14:textId="77777777" w:rsidR="001B2BF8" w:rsidRPr="001B2BF8" w:rsidRDefault="001B2BF8" w:rsidP="001B2BF8">
      <w:pPr>
        <w:pStyle w:val="NormalWeb"/>
        <w:spacing w:before="0" w:beforeAutospacing="0" w:after="0" w:afterAutospacing="0"/>
        <w:rPr>
          <w:color w:val="0E101A"/>
        </w:rPr>
      </w:pPr>
    </w:p>
    <w:sectPr w:rsidR="001B2BF8" w:rsidRPr="001B2BF8" w:rsidSect="007E387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ngela Burrus" w:date="2020-11-27T20:05:00Z" w:initials="AB">
    <w:p w14:paraId="2368B89C" w14:textId="4E652F0D" w:rsidR="00C8247E" w:rsidRDefault="00C8247E">
      <w:pPr>
        <w:pStyle w:val="CommentText"/>
      </w:pPr>
      <w:r>
        <w:rPr>
          <w:rStyle w:val="CommentReference"/>
        </w:rPr>
        <w:annotationRef/>
      </w:r>
      <w:r>
        <w:t xml:space="preserve">Suggestion: A step in the right direction to make Booster Energy Company green would be to introduce reusable glass for packaging. </w:t>
      </w:r>
    </w:p>
  </w:comment>
  <w:comment w:id="1" w:author="Angela Burrus" w:date="2020-11-27T20:01:00Z" w:initials="AB">
    <w:p w14:paraId="79857E5A" w14:textId="27C67A8D" w:rsidR="00E84D58" w:rsidRDefault="00E84D58">
      <w:pPr>
        <w:pStyle w:val="CommentText"/>
      </w:pPr>
      <w:r>
        <w:rPr>
          <w:rStyle w:val="CommentReference"/>
        </w:rPr>
        <w:annotationRef/>
      </w:r>
      <w:r>
        <w:t xml:space="preserve">How so? Explain. </w:t>
      </w:r>
    </w:p>
  </w:comment>
  <w:comment w:id="2" w:author="Angela Burrus" w:date="2020-11-27T20:01:00Z" w:initials="AB">
    <w:p w14:paraId="045847E5" w14:textId="57593480" w:rsidR="00E84D58" w:rsidRDefault="00E84D58">
      <w:pPr>
        <w:pStyle w:val="CommentText"/>
      </w:pPr>
      <w:r>
        <w:rPr>
          <w:rStyle w:val="CommentReference"/>
        </w:rPr>
        <w:annotationRef/>
      </w:r>
      <w:r>
        <w:t xml:space="preserve">How so? Explain. </w:t>
      </w:r>
    </w:p>
  </w:comment>
  <w:comment w:id="3" w:author="Angela Burrus" w:date="2020-11-27T20:02:00Z" w:initials="AB">
    <w:p w14:paraId="3B4C2E89" w14:textId="3D048465" w:rsidR="00E84D58" w:rsidRDefault="00E84D58">
      <w:pPr>
        <w:pStyle w:val="CommentText"/>
      </w:pPr>
      <w:r>
        <w:rPr>
          <w:rStyle w:val="CommentReference"/>
        </w:rPr>
        <w:annotationRef/>
      </w:r>
      <w:r>
        <w:t>What about the type of bottles you recommend using to be more eco-friendly</w:t>
      </w:r>
      <w:r w:rsidR="00C8247E">
        <w:rPr>
          <w:b/>
          <w:bCs/>
          <w:color w:val="FF0000"/>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368B89C" w15:done="0"/>
  <w15:commentEx w15:paraId="79857E5A" w15:done="0"/>
  <w15:commentEx w15:paraId="045847E5" w15:done="0"/>
  <w15:commentEx w15:paraId="3B4C2E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BDA91" w16cex:dateUtc="2020-11-28T01:05:00Z"/>
  <w16cex:commentExtensible w16cex:durableId="236BD980" w16cex:dateUtc="2020-11-28T01:01:00Z"/>
  <w16cex:commentExtensible w16cex:durableId="236BD992" w16cex:dateUtc="2020-11-28T01:01:00Z"/>
  <w16cex:commentExtensible w16cex:durableId="236BD9BF" w16cex:dateUtc="2020-11-28T0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368B89C" w16cid:durableId="236BDA91"/>
  <w16cid:commentId w16cid:paraId="79857E5A" w16cid:durableId="236BD980"/>
  <w16cid:commentId w16cid:paraId="045847E5" w16cid:durableId="236BD992"/>
  <w16cid:commentId w16cid:paraId="3B4C2E89" w16cid:durableId="236BD9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06F29"/>
    <w:multiLevelType w:val="hybridMultilevel"/>
    <w:tmpl w:val="8A881F14"/>
    <w:lvl w:ilvl="0" w:tplc="8FE260DC">
      <w:start w:val="1"/>
      <w:numFmt w:val="bullet"/>
      <w:lvlText w:val=""/>
      <w:lvlJc w:val="left"/>
      <w:pPr>
        <w:ind w:left="720" w:hanging="360"/>
      </w:pPr>
      <w:rPr>
        <w:rFonts w:ascii="Symbol" w:hAnsi="Symbol" w:hint="default"/>
      </w:rPr>
    </w:lvl>
    <w:lvl w:ilvl="1" w:tplc="45A6416E">
      <w:start w:val="1"/>
      <w:numFmt w:val="bullet"/>
      <w:lvlText w:val="o"/>
      <w:lvlJc w:val="left"/>
      <w:pPr>
        <w:ind w:left="1440" w:hanging="360"/>
      </w:pPr>
      <w:rPr>
        <w:rFonts w:ascii="Courier New" w:hAnsi="Courier New" w:hint="default"/>
      </w:rPr>
    </w:lvl>
    <w:lvl w:ilvl="2" w:tplc="A0D206A4">
      <w:start w:val="1"/>
      <w:numFmt w:val="bullet"/>
      <w:lvlText w:val=""/>
      <w:lvlJc w:val="left"/>
      <w:pPr>
        <w:ind w:left="2160" w:hanging="360"/>
      </w:pPr>
      <w:rPr>
        <w:rFonts w:ascii="Wingdings" w:hAnsi="Wingdings" w:hint="default"/>
      </w:rPr>
    </w:lvl>
    <w:lvl w:ilvl="3" w:tplc="2BF6C736">
      <w:start w:val="1"/>
      <w:numFmt w:val="bullet"/>
      <w:lvlText w:val=""/>
      <w:lvlJc w:val="left"/>
      <w:pPr>
        <w:ind w:left="2880" w:hanging="360"/>
      </w:pPr>
      <w:rPr>
        <w:rFonts w:ascii="Symbol" w:hAnsi="Symbol" w:hint="default"/>
      </w:rPr>
    </w:lvl>
    <w:lvl w:ilvl="4" w:tplc="04EE7AFC">
      <w:start w:val="1"/>
      <w:numFmt w:val="bullet"/>
      <w:lvlText w:val="o"/>
      <w:lvlJc w:val="left"/>
      <w:pPr>
        <w:ind w:left="3600" w:hanging="360"/>
      </w:pPr>
      <w:rPr>
        <w:rFonts w:ascii="Courier New" w:hAnsi="Courier New" w:hint="default"/>
      </w:rPr>
    </w:lvl>
    <w:lvl w:ilvl="5" w:tplc="976460F8">
      <w:start w:val="1"/>
      <w:numFmt w:val="bullet"/>
      <w:lvlText w:val=""/>
      <w:lvlJc w:val="left"/>
      <w:pPr>
        <w:ind w:left="4320" w:hanging="360"/>
      </w:pPr>
      <w:rPr>
        <w:rFonts w:ascii="Wingdings" w:hAnsi="Wingdings" w:hint="default"/>
      </w:rPr>
    </w:lvl>
    <w:lvl w:ilvl="6" w:tplc="90A8EB82">
      <w:start w:val="1"/>
      <w:numFmt w:val="bullet"/>
      <w:lvlText w:val=""/>
      <w:lvlJc w:val="left"/>
      <w:pPr>
        <w:ind w:left="5040" w:hanging="360"/>
      </w:pPr>
      <w:rPr>
        <w:rFonts w:ascii="Symbol" w:hAnsi="Symbol" w:hint="default"/>
      </w:rPr>
    </w:lvl>
    <w:lvl w:ilvl="7" w:tplc="58BCA36A">
      <w:start w:val="1"/>
      <w:numFmt w:val="bullet"/>
      <w:lvlText w:val="o"/>
      <w:lvlJc w:val="left"/>
      <w:pPr>
        <w:ind w:left="5760" w:hanging="360"/>
      </w:pPr>
      <w:rPr>
        <w:rFonts w:ascii="Courier New" w:hAnsi="Courier New" w:hint="default"/>
      </w:rPr>
    </w:lvl>
    <w:lvl w:ilvl="8" w:tplc="8E90D6E4">
      <w:start w:val="1"/>
      <w:numFmt w:val="bullet"/>
      <w:lvlText w:val=""/>
      <w:lvlJc w:val="left"/>
      <w:pPr>
        <w:ind w:left="6480" w:hanging="360"/>
      </w:pPr>
      <w:rPr>
        <w:rFonts w:ascii="Wingdings" w:hAnsi="Wingdings" w:hint="default"/>
      </w:rPr>
    </w:lvl>
  </w:abstractNum>
  <w:abstractNum w:abstractNumId="1" w15:restartNumberingAfterBreak="0">
    <w:nsid w:val="35E97CEF"/>
    <w:multiLevelType w:val="hybridMultilevel"/>
    <w:tmpl w:val="79F659B0"/>
    <w:lvl w:ilvl="0" w:tplc="2A94B7FC">
      <w:start w:val="1"/>
      <w:numFmt w:val="bullet"/>
      <w:lvlText w:val=""/>
      <w:lvlJc w:val="left"/>
      <w:pPr>
        <w:ind w:left="720" w:hanging="360"/>
      </w:pPr>
      <w:rPr>
        <w:rFonts w:ascii="Symbol" w:hAnsi="Symbol" w:hint="default"/>
      </w:rPr>
    </w:lvl>
    <w:lvl w:ilvl="1" w:tplc="B2D04F44">
      <w:start w:val="1"/>
      <w:numFmt w:val="bullet"/>
      <w:lvlText w:val="o"/>
      <w:lvlJc w:val="left"/>
      <w:pPr>
        <w:ind w:left="1440" w:hanging="360"/>
      </w:pPr>
      <w:rPr>
        <w:rFonts w:ascii="Courier New" w:hAnsi="Courier New" w:hint="default"/>
      </w:rPr>
    </w:lvl>
    <w:lvl w:ilvl="2" w:tplc="7792C29A">
      <w:start w:val="1"/>
      <w:numFmt w:val="bullet"/>
      <w:lvlText w:val=""/>
      <w:lvlJc w:val="left"/>
      <w:pPr>
        <w:ind w:left="2160" w:hanging="360"/>
      </w:pPr>
      <w:rPr>
        <w:rFonts w:ascii="Wingdings" w:hAnsi="Wingdings" w:hint="default"/>
      </w:rPr>
    </w:lvl>
    <w:lvl w:ilvl="3" w:tplc="28B62294">
      <w:start w:val="1"/>
      <w:numFmt w:val="bullet"/>
      <w:lvlText w:val=""/>
      <w:lvlJc w:val="left"/>
      <w:pPr>
        <w:ind w:left="2880" w:hanging="360"/>
      </w:pPr>
      <w:rPr>
        <w:rFonts w:ascii="Symbol" w:hAnsi="Symbol" w:hint="default"/>
      </w:rPr>
    </w:lvl>
    <w:lvl w:ilvl="4" w:tplc="FF784192">
      <w:start w:val="1"/>
      <w:numFmt w:val="bullet"/>
      <w:lvlText w:val="o"/>
      <w:lvlJc w:val="left"/>
      <w:pPr>
        <w:ind w:left="3600" w:hanging="360"/>
      </w:pPr>
      <w:rPr>
        <w:rFonts w:ascii="Courier New" w:hAnsi="Courier New" w:hint="default"/>
      </w:rPr>
    </w:lvl>
    <w:lvl w:ilvl="5" w:tplc="08FC06C4">
      <w:start w:val="1"/>
      <w:numFmt w:val="bullet"/>
      <w:lvlText w:val=""/>
      <w:lvlJc w:val="left"/>
      <w:pPr>
        <w:ind w:left="4320" w:hanging="360"/>
      </w:pPr>
      <w:rPr>
        <w:rFonts w:ascii="Wingdings" w:hAnsi="Wingdings" w:hint="default"/>
      </w:rPr>
    </w:lvl>
    <w:lvl w:ilvl="6" w:tplc="D414A548">
      <w:start w:val="1"/>
      <w:numFmt w:val="bullet"/>
      <w:lvlText w:val=""/>
      <w:lvlJc w:val="left"/>
      <w:pPr>
        <w:ind w:left="5040" w:hanging="360"/>
      </w:pPr>
      <w:rPr>
        <w:rFonts w:ascii="Symbol" w:hAnsi="Symbol" w:hint="default"/>
      </w:rPr>
    </w:lvl>
    <w:lvl w:ilvl="7" w:tplc="3BEC46B8">
      <w:start w:val="1"/>
      <w:numFmt w:val="bullet"/>
      <w:lvlText w:val="o"/>
      <w:lvlJc w:val="left"/>
      <w:pPr>
        <w:ind w:left="5760" w:hanging="360"/>
      </w:pPr>
      <w:rPr>
        <w:rFonts w:ascii="Courier New" w:hAnsi="Courier New" w:hint="default"/>
      </w:rPr>
    </w:lvl>
    <w:lvl w:ilvl="8" w:tplc="838CF552">
      <w:start w:val="1"/>
      <w:numFmt w:val="bullet"/>
      <w:lvlText w:val=""/>
      <w:lvlJc w:val="left"/>
      <w:pPr>
        <w:ind w:left="6480" w:hanging="360"/>
      </w:pPr>
      <w:rPr>
        <w:rFonts w:ascii="Wingdings" w:hAnsi="Wingdings" w:hint="default"/>
      </w:rPr>
    </w:lvl>
  </w:abstractNum>
  <w:abstractNum w:abstractNumId="2" w15:restartNumberingAfterBreak="0">
    <w:nsid w:val="4B164C05"/>
    <w:multiLevelType w:val="hybridMultilevel"/>
    <w:tmpl w:val="61B4D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02659D"/>
    <w:multiLevelType w:val="hybridMultilevel"/>
    <w:tmpl w:val="FFFFFFFF"/>
    <w:lvl w:ilvl="0" w:tplc="F37CA6AA">
      <w:start w:val="1"/>
      <w:numFmt w:val="bullet"/>
      <w:lvlText w:val=""/>
      <w:lvlJc w:val="left"/>
      <w:pPr>
        <w:ind w:left="720" w:hanging="360"/>
      </w:pPr>
      <w:rPr>
        <w:rFonts w:ascii="Wingdings" w:hAnsi="Wingdings" w:hint="default"/>
      </w:rPr>
    </w:lvl>
    <w:lvl w:ilvl="1" w:tplc="3CF02B0A">
      <w:start w:val="1"/>
      <w:numFmt w:val="bullet"/>
      <w:lvlText w:val="o"/>
      <w:lvlJc w:val="left"/>
      <w:pPr>
        <w:ind w:left="1440" w:hanging="360"/>
      </w:pPr>
      <w:rPr>
        <w:rFonts w:ascii="Courier New" w:hAnsi="Courier New" w:hint="default"/>
      </w:rPr>
    </w:lvl>
    <w:lvl w:ilvl="2" w:tplc="6C520DE8">
      <w:start w:val="1"/>
      <w:numFmt w:val="bullet"/>
      <w:lvlText w:val=""/>
      <w:lvlJc w:val="left"/>
      <w:pPr>
        <w:ind w:left="2160" w:hanging="360"/>
      </w:pPr>
      <w:rPr>
        <w:rFonts w:ascii="Wingdings" w:hAnsi="Wingdings" w:hint="default"/>
      </w:rPr>
    </w:lvl>
    <w:lvl w:ilvl="3" w:tplc="C5A2870A">
      <w:start w:val="1"/>
      <w:numFmt w:val="bullet"/>
      <w:lvlText w:val=""/>
      <w:lvlJc w:val="left"/>
      <w:pPr>
        <w:ind w:left="2880" w:hanging="360"/>
      </w:pPr>
      <w:rPr>
        <w:rFonts w:ascii="Symbol" w:hAnsi="Symbol" w:hint="default"/>
      </w:rPr>
    </w:lvl>
    <w:lvl w:ilvl="4" w:tplc="0AAE07EE">
      <w:start w:val="1"/>
      <w:numFmt w:val="bullet"/>
      <w:lvlText w:val="o"/>
      <w:lvlJc w:val="left"/>
      <w:pPr>
        <w:ind w:left="3600" w:hanging="360"/>
      </w:pPr>
      <w:rPr>
        <w:rFonts w:ascii="Courier New" w:hAnsi="Courier New" w:hint="default"/>
      </w:rPr>
    </w:lvl>
    <w:lvl w:ilvl="5" w:tplc="78DC2EF4">
      <w:start w:val="1"/>
      <w:numFmt w:val="bullet"/>
      <w:lvlText w:val=""/>
      <w:lvlJc w:val="left"/>
      <w:pPr>
        <w:ind w:left="4320" w:hanging="360"/>
      </w:pPr>
      <w:rPr>
        <w:rFonts w:ascii="Wingdings" w:hAnsi="Wingdings" w:hint="default"/>
      </w:rPr>
    </w:lvl>
    <w:lvl w:ilvl="6" w:tplc="D1C4CDA4">
      <w:start w:val="1"/>
      <w:numFmt w:val="bullet"/>
      <w:lvlText w:val=""/>
      <w:lvlJc w:val="left"/>
      <w:pPr>
        <w:ind w:left="5040" w:hanging="360"/>
      </w:pPr>
      <w:rPr>
        <w:rFonts w:ascii="Symbol" w:hAnsi="Symbol" w:hint="default"/>
      </w:rPr>
    </w:lvl>
    <w:lvl w:ilvl="7" w:tplc="9BC0816A">
      <w:start w:val="1"/>
      <w:numFmt w:val="bullet"/>
      <w:lvlText w:val="o"/>
      <w:lvlJc w:val="left"/>
      <w:pPr>
        <w:ind w:left="5760" w:hanging="360"/>
      </w:pPr>
      <w:rPr>
        <w:rFonts w:ascii="Courier New" w:hAnsi="Courier New" w:hint="default"/>
      </w:rPr>
    </w:lvl>
    <w:lvl w:ilvl="8" w:tplc="5A526188">
      <w:start w:val="1"/>
      <w:numFmt w:val="bullet"/>
      <w:lvlText w:val=""/>
      <w:lvlJc w:val="left"/>
      <w:pPr>
        <w:ind w:left="6480" w:hanging="360"/>
      </w:pPr>
      <w:rPr>
        <w:rFonts w:ascii="Wingdings" w:hAnsi="Wingdings" w:hint="default"/>
      </w:rPr>
    </w:lvl>
  </w:abstractNum>
  <w:abstractNum w:abstractNumId="4" w15:restartNumberingAfterBreak="0">
    <w:nsid w:val="614B41B5"/>
    <w:multiLevelType w:val="hybridMultilevel"/>
    <w:tmpl w:val="FFFFFFFF"/>
    <w:lvl w:ilvl="0" w:tplc="1B747834">
      <w:start w:val="1"/>
      <w:numFmt w:val="bullet"/>
      <w:lvlText w:val=""/>
      <w:lvlJc w:val="left"/>
      <w:pPr>
        <w:ind w:left="720" w:hanging="360"/>
      </w:pPr>
      <w:rPr>
        <w:rFonts w:ascii="Symbol" w:hAnsi="Symbol" w:hint="default"/>
      </w:rPr>
    </w:lvl>
    <w:lvl w:ilvl="1" w:tplc="C666C00C">
      <w:start w:val="1"/>
      <w:numFmt w:val="bullet"/>
      <w:lvlText w:val="o"/>
      <w:lvlJc w:val="left"/>
      <w:pPr>
        <w:ind w:left="1440" w:hanging="360"/>
      </w:pPr>
      <w:rPr>
        <w:rFonts w:ascii="Courier New" w:hAnsi="Courier New" w:hint="default"/>
      </w:rPr>
    </w:lvl>
    <w:lvl w:ilvl="2" w:tplc="1034F1E0">
      <w:start w:val="1"/>
      <w:numFmt w:val="bullet"/>
      <w:lvlText w:val=""/>
      <w:lvlJc w:val="left"/>
      <w:pPr>
        <w:ind w:left="2160" w:hanging="360"/>
      </w:pPr>
      <w:rPr>
        <w:rFonts w:ascii="Wingdings" w:hAnsi="Wingdings" w:hint="default"/>
      </w:rPr>
    </w:lvl>
    <w:lvl w:ilvl="3" w:tplc="A0B4B3E4">
      <w:start w:val="1"/>
      <w:numFmt w:val="bullet"/>
      <w:lvlText w:val=""/>
      <w:lvlJc w:val="left"/>
      <w:pPr>
        <w:ind w:left="2880" w:hanging="360"/>
      </w:pPr>
      <w:rPr>
        <w:rFonts w:ascii="Symbol" w:hAnsi="Symbol" w:hint="default"/>
      </w:rPr>
    </w:lvl>
    <w:lvl w:ilvl="4" w:tplc="B9E28300">
      <w:start w:val="1"/>
      <w:numFmt w:val="bullet"/>
      <w:lvlText w:val="o"/>
      <w:lvlJc w:val="left"/>
      <w:pPr>
        <w:ind w:left="3600" w:hanging="360"/>
      </w:pPr>
      <w:rPr>
        <w:rFonts w:ascii="Courier New" w:hAnsi="Courier New" w:hint="default"/>
      </w:rPr>
    </w:lvl>
    <w:lvl w:ilvl="5" w:tplc="199250E8">
      <w:start w:val="1"/>
      <w:numFmt w:val="bullet"/>
      <w:lvlText w:val=""/>
      <w:lvlJc w:val="left"/>
      <w:pPr>
        <w:ind w:left="4320" w:hanging="360"/>
      </w:pPr>
      <w:rPr>
        <w:rFonts w:ascii="Wingdings" w:hAnsi="Wingdings" w:hint="default"/>
      </w:rPr>
    </w:lvl>
    <w:lvl w:ilvl="6" w:tplc="4D04083A">
      <w:start w:val="1"/>
      <w:numFmt w:val="bullet"/>
      <w:lvlText w:val=""/>
      <w:lvlJc w:val="left"/>
      <w:pPr>
        <w:ind w:left="5040" w:hanging="360"/>
      </w:pPr>
      <w:rPr>
        <w:rFonts w:ascii="Symbol" w:hAnsi="Symbol" w:hint="default"/>
      </w:rPr>
    </w:lvl>
    <w:lvl w:ilvl="7" w:tplc="D25830EC">
      <w:start w:val="1"/>
      <w:numFmt w:val="bullet"/>
      <w:lvlText w:val="o"/>
      <w:lvlJc w:val="left"/>
      <w:pPr>
        <w:ind w:left="5760" w:hanging="360"/>
      </w:pPr>
      <w:rPr>
        <w:rFonts w:ascii="Courier New" w:hAnsi="Courier New" w:hint="default"/>
      </w:rPr>
    </w:lvl>
    <w:lvl w:ilvl="8" w:tplc="30BAACF6">
      <w:start w:val="1"/>
      <w:numFmt w:val="bullet"/>
      <w:lvlText w:val=""/>
      <w:lvlJc w:val="left"/>
      <w:pPr>
        <w:ind w:left="6480" w:hanging="360"/>
      </w:pPr>
      <w:rPr>
        <w:rFonts w:ascii="Wingdings" w:hAnsi="Wingdings" w:hint="default"/>
      </w:rPr>
    </w:lvl>
  </w:abstractNum>
  <w:abstractNum w:abstractNumId="5" w15:restartNumberingAfterBreak="0">
    <w:nsid w:val="6F060F65"/>
    <w:multiLevelType w:val="hybridMultilevel"/>
    <w:tmpl w:val="9440C4DA"/>
    <w:lvl w:ilvl="0" w:tplc="5D283F9E">
      <w:start w:val="1"/>
      <w:numFmt w:val="bullet"/>
      <w:lvlText w:val=""/>
      <w:lvlJc w:val="left"/>
      <w:pPr>
        <w:ind w:left="720" w:hanging="360"/>
      </w:pPr>
      <w:rPr>
        <w:rFonts w:ascii="Wingdings" w:hAnsi="Wingdings" w:hint="default"/>
      </w:rPr>
    </w:lvl>
    <w:lvl w:ilvl="1" w:tplc="20884752">
      <w:start w:val="1"/>
      <w:numFmt w:val="bullet"/>
      <w:lvlText w:val="o"/>
      <w:lvlJc w:val="left"/>
      <w:pPr>
        <w:ind w:left="1440" w:hanging="360"/>
      </w:pPr>
      <w:rPr>
        <w:rFonts w:ascii="Courier New" w:hAnsi="Courier New" w:hint="default"/>
      </w:rPr>
    </w:lvl>
    <w:lvl w:ilvl="2" w:tplc="6896AADC">
      <w:start w:val="1"/>
      <w:numFmt w:val="bullet"/>
      <w:lvlText w:val=""/>
      <w:lvlJc w:val="left"/>
      <w:pPr>
        <w:ind w:left="2160" w:hanging="360"/>
      </w:pPr>
      <w:rPr>
        <w:rFonts w:ascii="Wingdings" w:hAnsi="Wingdings" w:hint="default"/>
      </w:rPr>
    </w:lvl>
    <w:lvl w:ilvl="3" w:tplc="4DEA58CC">
      <w:start w:val="1"/>
      <w:numFmt w:val="bullet"/>
      <w:lvlText w:val=""/>
      <w:lvlJc w:val="left"/>
      <w:pPr>
        <w:ind w:left="2880" w:hanging="360"/>
      </w:pPr>
      <w:rPr>
        <w:rFonts w:ascii="Symbol" w:hAnsi="Symbol" w:hint="default"/>
      </w:rPr>
    </w:lvl>
    <w:lvl w:ilvl="4" w:tplc="1070E4DE">
      <w:start w:val="1"/>
      <w:numFmt w:val="bullet"/>
      <w:lvlText w:val="o"/>
      <w:lvlJc w:val="left"/>
      <w:pPr>
        <w:ind w:left="3600" w:hanging="360"/>
      </w:pPr>
      <w:rPr>
        <w:rFonts w:ascii="Courier New" w:hAnsi="Courier New" w:hint="default"/>
      </w:rPr>
    </w:lvl>
    <w:lvl w:ilvl="5" w:tplc="CB0AEA08">
      <w:start w:val="1"/>
      <w:numFmt w:val="bullet"/>
      <w:lvlText w:val=""/>
      <w:lvlJc w:val="left"/>
      <w:pPr>
        <w:ind w:left="4320" w:hanging="360"/>
      </w:pPr>
      <w:rPr>
        <w:rFonts w:ascii="Wingdings" w:hAnsi="Wingdings" w:hint="default"/>
      </w:rPr>
    </w:lvl>
    <w:lvl w:ilvl="6" w:tplc="E6E473D2">
      <w:start w:val="1"/>
      <w:numFmt w:val="bullet"/>
      <w:lvlText w:val=""/>
      <w:lvlJc w:val="left"/>
      <w:pPr>
        <w:ind w:left="5040" w:hanging="360"/>
      </w:pPr>
      <w:rPr>
        <w:rFonts w:ascii="Symbol" w:hAnsi="Symbol" w:hint="default"/>
      </w:rPr>
    </w:lvl>
    <w:lvl w:ilvl="7" w:tplc="CCF09330">
      <w:start w:val="1"/>
      <w:numFmt w:val="bullet"/>
      <w:lvlText w:val="o"/>
      <w:lvlJc w:val="left"/>
      <w:pPr>
        <w:ind w:left="5760" w:hanging="360"/>
      </w:pPr>
      <w:rPr>
        <w:rFonts w:ascii="Courier New" w:hAnsi="Courier New" w:hint="default"/>
      </w:rPr>
    </w:lvl>
    <w:lvl w:ilvl="8" w:tplc="3D8A3784">
      <w:start w:val="1"/>
      <w:numFmt w:val="bullet"/>
      <w:lvlText w:val=""/>
      <w:lvlJc w:val="left"/>
      <w:pPr>
        <w:ind w:left="6480" w:hanging="360"/>
      </w:pPr>
      <w:rPr>
        <w:rFonts w:ascii="Wingdings" w:hAnsi="Wingdings" w:hint="default"/>
      </w:rPr>
    </w:lvl>
  </w:abstractNum>
  <w:abstractNum w:abstractNumId="6" w15:restartNumberingAfterBreak="0">
    <w:nsid w:val="7CE05FF4"/>
    <w:multiLevelType w:val="hybridMultilevel"/>
    <w:tmpl w:val="FFFFFFFF"/>
    <w:lvl w:ilvl="0" w:tplc="D194D940">
      <w:start w:val="1"/>
      <w:numFmt w:val="bullet"/>
      <w:lvlText w:val=""/>
      <w:lvlJc w:val="left"/>
      <w:pPr>
        <w:ind w:left="720" w:hanging="360"/>
      </w:pPr>
      <w:rPr>
        <w:rFonts w:ascii="Symbol" w:hAnsi="Symbol" w:hint="default"/>
      </w:rPr>
    </w:lvl>
    <w:lvl w:ilvl="1" w:tplc="2DB4A764">
      <w:start w:val="1"/>
      <w:numFmt w:val="bullet"/>
      <w:lvlText w:val="o"/>
      <w:lvlJc w:val="left"/>
      <w:pPr>
        <w:ind w:left="1440" w:hanging="360"/>
      </w:pPr>
      <w:rPr>
        <w:rFonts w:ascii="Courier New" w:hAnsi="Courier New" w:hint="default"/>
      </w:rPr>
    </w:lvl>
    <w:lvl w:ilvl="2" w:tplc="3104D008">
      <w:start w:val="1"/>
      <w:numFmt w:val="bullet"/>
      <w:lvlText w:val=""/>
      <w:lvlJc w:val="left"/>
      <w:pPr>
        <w:ind w:left="2160" w:hanging="360"/>
      </w:pPr>
      <w:rPr>
        <w:rFonts w:ascii="Wingdings" w:hAnsi="Wingdings" w:hint="default"/>
      </w:rPr>
    </w:lvl>
    <w:lvl w:ilvl="3" w:tplc="3E825B18">
      <w:start w:val="1"/>
      <w:numFmt w:val="bullet"/>
      <w:lvlText w:val=""/>
      <w:lvlJc w:val="left"/>
      <w:pPr>
        <w:ind w:left="2880" w:hanging="360"/>
      </w:pPr>
      <w:rPr>
        <w:rFonts w:ascii="Symbol" w:hAnsi="Symbol" w:hint="default"/>
      </w:rPr>
    </w:lvl>
    <w:lvl w:ilvl="4" w:tplc="28EA20F6">
      <w:start w:val="1"/>
      <w:numFmt w:val="bullet"/>
      <w:lvlText w:val="o"/>
      <w:lvlJc w:val="left"/>
      <w:pPr>
        <w:ind w:left="3600" w:hanging="360"/>
      </w:pPr>
      <w:rPr>
        <w:rFonts w:ascii="Courier New" w:hAnsi="Courier New" w:hint="default"/>
      </w:rPr>
    </w:lvl>
    <w:lvl w:ilvl="5" w:tplc="F6F0F23E">
      <w:start w:val="1"/>
      <w:numFmt w:val="bullet"/>
      <w:lvlText w:val=""/>
      <w:lvlJc w:val="left"/>
      <w:pPr>
        <w:ind w:left="4320" w:hanging="360"/>
      </w:pPr>
      <w:rPr>
        <w:rFonts w:ascii="Wingdings" w:hAnsi="Wingdings" w:hint="default"/>
      </w:rPr>
    </w:lvl>
    <w:lvl w:ilvl="6" w:tplc="EF0C5940">
      <w:start w:val="1"/>
      <w:numFmt w:val="bullet"/>
      <w:lvlText w:val=""/>
      <w:lvlJc w:val="left"/>
      <w:pPr>
        <w:ind w:left="5040" w:hanging="360"/>
      </w:pPr>
      <w:rPr>
        <w:rFonts w:ascii="Symbol" w:hAnsi="Symbol" w:hint="default"/>
      </w:rPr>
    </w:lvl>
    <w:lvl w:ilvl="7" w:tplc="5E06786C">
      <w:start w:val="1"/>
      <w:numFmt w:val="bullet"/>
      <w:lvlText w:val="o"/>
      <w:lvlJc w:val="left"/>
      <w:pPr>
        <w:ind w:left="5760" w:hanging="360"/>
      </w:pPr>
      <w:rPr>
        <w:rFonts w:ascii="Courier New" w:hAnsi="Courier New" w:hint="default"/>
      </w:rPr>
    </w:lvl>
    <w:lvl w:ilvl="8" w:tplc="497CA6A0">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6"/>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gela Burrus">
    <w15:presenceInfo w15:providerId="Windows Live" w15:userId="4c1d0c8451724c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9A"/>
    <w:rsid w:val="0002300A"/>
    <w:rsid w:val="000C3EC3"/>
    <w:rsid w:val="00105B9A"/>
    <w:rsid w:val="001B2BF8"/>
    <w:rsid w:val="0028034E"/>
    <w:rsid w:val="002B2115"/>
    <w:rsid w:val="002D17DE"/>
    <w:rsid w:val="002F2EA5"/>
    <w:rsid w:val="003E0186"/>
    <w:rsid w:val="00416447"/>
    <w:rsid w:val="004D68BA"/>
    <w:rsid w:val="00545561"/>
    <w:rsid w:val="005A6C46"/>
    <w:rsid w:val="006B2345"/>
    <w:rsid w:val="006D110F"/>
    <w:rsid w:val="007B79A2"/>
    <w:rsid w:val="007E3879"/>
    <w:rsid w:val="0082165B"/>
    <w:rsid w:val="00860E05"/>
    <w:rsid w:val="008611DF"/>
    <w:rsid w:val="00894454"/>
    <w:rsid w:val="008D712E"/>
    <w:rsid w:val="008E7D42"/>
    <w:rsid w:val="00984A5F"/>
    <w:rsid w:val="00985D25"/>
    <w:rsid w:val="009C6261"/>
    <w:rsid w:val="009D28B5"/>
    <w:rsid w:val="009D5791"/>
    <w:rsid w:val="009D5D68"/>
    <w:rsid w:val="00A724DE"/>
    <w:rsid w:val="00B34290"/>
    <w:rsid w:val="00C12BE0"/>
    <w:rsid w:val="00C66AFA"/>
    <w:rsid w:val="00C8247E"/>
    <w:rsid w:val="00CC3793"/>
    <w:rsid w:val="00CE3124"/>
    <w:rsid w:val="00CF3B83"/>
    <w:rsid w:val="00E0903A"/>
    <w:rsid w:val="00E63413"/>
    <w:rsid w:val="00E7250D"/>
    <w:rsid w:val="00E76303"/>
    <w:rsid w:val="00E84D58"/>
    <w:rsid w:val="00F076E1"/>
    <w:rsid w:val="00F756EE"/>
    <w:rsid w:val="00FB134F"/>
    <w:rsid w:val="01DA4916"/>
    <w:rsid w:val="0376E5C5"/>
    <w:rsid w:val="046F4A1A"/>
    <w:rsid w:val="04A328B1"/>
    <w:rsid w:val="05CB5D99"/>
    <w:rsid w:val="063C4AAB"/>
    <w:rsid w:val="065A42AA"/>
    <w:rsid w:val="06795781"/>
    <w:rsid w:val="06961E1E"/>
    <w:rsid w:val="06DC8462"/>
    <w:rsid w:val="072DD4EA"/>
    <w:rsid w:val="0827F0D1"/>
    <w:rsid w:val="086E8FEA"/>
    <w:rsid w:val="0969F2BC"/>
    <w:rsid w:val="0A083810"/>
    <w:rsid w:val="0A091CC8"/>
    <w:rsid w:val="0A2AAF3C"/>
    <w:rsid w:val="0A6EF460"/>
    <w:rsid w:val="0A751CEC"/>
    <w:rsid w:val="0B74FF7D"/>
    <w:rsid w:val="0BC67F9D"/>
    <w:rsid w:val="0C951239"/>
    <w:rsid w:val="0CBEE8A4"/>
    <w:rsid w:val="0D361132"/>
    <w:rsid w:val="0D396B85"/>
    <w:rsid w:val="0DACBDAE"/>
    <w:rsid w:val="0E8BEE44"/>
    <w:rsid w:val="0FF7283D"/>
    <w:rsid w:val="11B9CEBD"/>
    <w:rsid w:val="11D6684D"/>
    <w:rsid w:val="12E4FC21"/>
    <w:rsid w:val="1307F1A0"/>
    <w:rsid w:val="13909798"/>
    <w:rsid w:val="1471FF22"/>
    <w:rsid w:val="183E5753"/>
    <w:rsid w:val="18460221"/>
    <w:rsid w:val="1AF48CF0"/>
    <w:rsid w:val="1D33D6E8"/>
    <w:rsid w:val="1FA52230"/>
    <w:rsid w:val="20737A1D"/>
    <w:rsid w:val="221F2F27"/>
    <w:rsid w:val="22DC3203"/>
    <w:rsid w:val="22DC3612"/>
    <w:rsid w:val="239049FE"/>
    <w:rsid w:val="23BBDF9F"/>
    <w:rsid w:val="23F915E0"/>
    <w:rsid w:val="29366831"/>
    <w:rsid w:val="296B8227"/>
    <w:rsid w:val="29787E34"/>
    <w:rsid w:val="2AA92C87"/>
    <w:rsid w:val="2B39F799"/>
    <w:rsid w:val="2CA9EFB7"/>
    <w:rsid w:val="2EE489D2"/>
    <w:rsid w:val="30F4AB08"/>
    <w:rsid w:val="31E23271"/>
    <w:rsid w:val="3437EE22"/>
    <w:rsid w:val="34BD6D3F"/>
    <w:rsid w:val="34BECEBE"/>
    <w:rsid w:val="3516ECC2"/>
    <w:rsid w:val="36E7A494"/>
    <w:rsid w:val="370D742E"/>
    <w:rsid w:val="37A19E80"/>
    <w:rsid w:val="387386F6"/>
    <w:rsid w:val="38E34207"/>
    <w:rsid w:val="3BB31344"/>
    <w:rsid w:val="3BD14950"/>
    <w:rsid w:val="3C0FF14F"/>
    <w:rsid w:val="3C264C79"/>
    <w:rsid w:val="3C6BC2BA"/>
    <w:rsid w:val="3C9D3974"/>
    <w:rsid w:val="3CD24ABA"/>
    <w:rsid w:val="3D58D627"/>
    <w:rsid w:val="3DC9D987"/>
    <w:rsid w:val="3DD0EA08"/>
    <w:rsid w:val="3EC23543"/>
    <w:rsid w:val="3FAB7D3C"/>
    <w:rsid w:val="402216BF"/>
    <w:rsid w:val="4051A268"/>
    <w:rsid w:val="407E0AFC"/>
    <w:rsid w:val="41485196"/>
    <w:rsid w:val="417A74A2"/>
    <w:rsid w:val="417B7FF5"/>
    <w:rsid w:val="4197242D"/>
    <w:rsid w:val="426E7AC1"/>
    <w:rsid w:val="43131F04"/>
    <w:rsid w:val="44903379"/>
    <w:rsid w:val="457EBFE3"/>
    <w:rsid w:val="49A05DBC"/>
    <w:rsid w:val="4A2A13B0"/>
    <w:rsid w:val="4A890789"/>
    <w:rsid w:val="4B1D0E7C"/>
    <w:rsid w:val="4B551702"/>
    <w:rsid w:val="4D281C0F"/>
    <w:rsid w:val="4DDC3177"/>
    <w:rsid w:val="4E6A99F7"/>
    <w:rsid w:val="4F7801D8"/>
    <w:rsid w:val="4FFC48F0"/>
    <w:rsid w:val="50D7C89B"/>
    <w:rsid w:val="5190B74F"/>
    <w:rsid w:val="5239E231"/>
    <w:rsid w:val="53131328"/>
    <w:rsid w:val="5338A697"/>
    <w:rsid w:val="535E9DD2"/>
    <w:rsid w:val="541395DE"/>
    <w:rsid w:val="54947FE5"/>
    <w:rsid w:val="54DA0E4C"/>
    <w:rsid w:val="54F160DC"/>
    <w:rsid w:val="56192122"/>
    <w:rsid w:val="5656FC73"/>
    <w:rsid w:val="57E70CFD"/>
    <w:rsid w:val="5D10A1C3"/>
    <w:rsid w:val="5D8EE375"/>
    <w:rsid w:val="5EA1531B"/>
    <w:rsid w:val="5F2A048A"/>
    <w:rsid w:val="5F7480B4"/>
    <w:rsid w:val="5FCFF468"/>
    <w:rsid w:val="61A5BC32"/>
    <w:rsid w:val="627F889B"/>
    <w:rsid w:val="62892BF7"/>
    <w:rsid w:val="6302C855"/>
    <w:rsid w:val="634E014B"/>
    <w:rsid w:val="63D0B87B"/>
    <w:rsid w:val="64E023F1"/>
    <w:rsid w:val="65EC682D"/>
    <w:rsid w:val="66D3E748"/>
    <w:rsid w:val="679B5544"/>
    <w:rsid w:val="6869EF85"/>
    <w:rsid w:val="69F122D8"/>
    <w:rsid w:val="6B23337F"/>
    <w:rsid w:val="6C6A9921"/>
    <w:rsid w:val="6CA47ABD"/>
    <w:rsid w:val="6D929C86"/>
    <w:rsid w:val="6DB6C4AA"/>
    <w:rsid w:val="6F11A7A2"/>
    <w:rsid w:val="6F52D856"/>
    <w:rsid w:val="7028CF97"/>
    <w:rsid w:val="7065BBA5"/>
    <w:rsid w:val="723CBB49"/>
    <w:rsid w:val="7313BC41"/>
    <w:rsid w:val="7420D967"/>
    <w:rsid w:val="765D473C"/>
    <w:rsid w:val="76C55791"/>
    <w:rsid w:val="76D48098"/>
    <w:rsid w:val="776C2810"/>
    <w:rsid w:val="7870CD8A"/>
    <w:rsid w:val="78DB03A6"/>
    <w:rsid w:val="791230CE"/>
    <w:rsid w:val="7969D568"/>
    <w:rsid w:val="799C66BA"/>
    <w:rsid w:val="7A24DD9A"/>
    <w:rsid w:val="7ABAB9F2"/>
    <w:rsid w:val="7D20CC9D"/>
    <w:rsid w:val="7D52B468"/>
    <w:rsid w:val="7E4EC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FF42"/>
  <w15:chartTrackingRefBased/>
  <w15:docId w15:val="{3314FAA0-0300-C543-95B5-44B06623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34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034E"/>
    <w:rPr>
      <w:rFonts w:ascii="Times New Roman" w:hAnsi="Times New Roman" w:cs="Times New Roman"/>
      <w:sz w:val="18"/>
      <w:szCs w:val="18"/>
    </w:rPr>
  </w:style>
  <w:style w:type="paragraph" w:styleId="NormalWeb">
    <w:name w:val="Normal (Web)"/>
    <w:basedOn w:val="Normal"/>
    <w:uiPriority w:val="99"/>
    <w:unhideWhenUsed/>
    <w:rsid w:val="001B2BF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B2BF8"/>
    <w:rPr>
      <w:color w:val="0000FF"/>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12BE0"/>
    <w:rPr>
      <w:b/>
      <w:bCs/>
    </w:rPr>
  </w:style>
  <w:style w:type="character" w:customStyle="1" w:styleId="CommentSubjectChar">
    <w:name w:val="Comment Subject Char"/>
    <w:basedOn w:val="CommentTextChar"/>
    <w:link w:val="CommentSubject"/>
    <w:uiPriority w:val="99"/>
    <w:semiHidden/>
    <w:rsid w:val="00C12B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88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www.barrons.com/articles/two-thirds-of-north-americans-prefer-eco-friendly-brands-study-finds-51578661728" TargetMode="External"/><Relationship Id="rId5" Type="http://schemas.openxmlformats.org/officeDocument/2006/relationships/image" Target="media/image1.png"/><Relationship Id="rId10" Type="http://schemas.openxmlformats.org/officeDocument/2006/relationships/hyperlink" Target="https://www.nrdc.org/experts/josh-axelrod/corporate-honesty-and-climate-change-time-own-and-act"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Links>
    <vt:vector size="12" baseType="variant">
      <vt:variant>
        <vt:i4>24</vt:i4>
      </vt:variant>
      <vt:variant>
        <vt:i4>3</vt:i4>
      </vt:variant>
      <vt:variant>
        <vt:i4>0</vt:i4>
      </vt:variant>
      <vt:variant>
        <vt:i4>5</vt:i4>
      </vt:variant>
      <vt:variant>
        <vt:lpwstr>https://www.barrons.com/articles/two-thirds-of-north-americans-prefer-eco-friendly-brands-study-finds-51578661728</vt:lpwstr>
      </vt:variant>
      <vt:variant>
        <vt:lpwstr/>
      </vt:variant>
      <vt:variant>
        <vt:i4>7602230</vt:i4>
      </vt:variant>
      <vt:variant>
        <vt:i4>0</vt:i4>
      </vt:variant>
      <vt:variant>
        <vt:i4>0</vt:i4>
      </vt:variant>
      <vt:variant>
        <vt:i4>5</vt:i4>
      </vt:variant>
      <vt:variant>
        <vt:lpwstr>https://www.nrdc.org/experts/josh-axelrod/corporate-honesty-and-climate-change-time-own-and-act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Jasmyn R Waring</dc:creator>
  <cp:keywords/>
  <dc:description/>
  <cp:lastModifiedBy>user</cp:lastModifiedBy>
  <cp:revision>10</cp:revision>
  <dcterms:created xsi:type="dcterms:W3CDTF">2020-12-11T04:08:00Z</dcterms:created>
  <dcterms:modified xsi:type="dcterms:W3CDTF">2020-12-11T04:45:00Z</dcterms:modified>
</cp:coreProperties>
</file>